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A7B8F" w:rsidRDefault="00AA7B8F" w:rsidP="00817841">
      <w:pPr>
        <w:tabs>
          <w:tab w:val="right" w:pos="9638"/>
        </w:tabs>
        <w:rPr>
          <w:rFonts w:ascii="Arial" w:hAnsi="Arial" w:cs="Arial"/>
          <w:b/>
          <w:bCs/>
          <w:sz w:val="24"/>
        </w:rPr>
      </w:pPr>
      <w:r>
        <w:rPr>
          <w:rFonts w:ascii="Arial" w:hAnsi="Arial" w:cs="Arial"/>
          <w:b/>
          <w:bCs/>
          <w:sz w:val="24"/>
        </w:rPr>
        <w:t>SA WG2 Meeting #</w:t>
      </w:r>
      <w:r w:rsidRPr="009E7C99">
        <w:rPr>
          <w:rFonts w:ascii="Arial" w:hAnsi="Arial" w:cs="Arial"/>
          <w:b/>
          <w:bCs/>
          <w:sz w:val="24"/>
        </w:rPr>
        <w:t>1</w:t>
      </w:r>
      <w:r w:rsidR="00670D2C">
        <w:rPr>
          <w:rFonts w:ascii="Arial" w:hAnsi="Arial" w:cs="Arial"/>
          <w:b/>
          <w:bCs/>
          <w:sz w:val="24"/>
        </w:rPr>
        <w:t>2</w:t>
      </w:r>
      <w:r w:rsidR="00BE4A53">
        <w:rPr>
          <w:rFonts w:ascii="Arial" w:hAnsi="Arial" w:cs="Arial"/>
          <w:b/>
          <w:bCs/>
          <w:sz w:val="24"/>
        </w:rPr>
        <w:t>7</w:t>
      </w:r>
      <w:r w:rsidR="00A75E05">
        <w:rPr>
          <w:rFonts w:ascii="Arial" w:hAnsi="Arial" w:cs="Arial"/>
          <w:b/>
          <w:bCs/>
          <w:sz w:val="24"/>
        </w:rPr>
        <w:t>-bis</w:t>
      </w:r>
      <w:r>
        <w:rPr>
          <w:rFonts w:ascii="Arial" w:hAnsi="Arial" w:cs="Arial"/>
          <w:b/>
          <w:bCs/>
          <w:sz w:val="24"/>
        </w:rPr>
        <w:tab/>
        <w:t>S2-</w:t>
      </w:r>
      <w:r w:rsidR="00FD6E04">
        <w:rPr>
          <w:rFonts w:ascii="Arial" w:hAnsi="Arial" w:cs="Arial"/>
          <w:b/>
          <w:bCs/>
          <w:sz w:val="24"/>
        </w:rPr>
        <w:t>18</w:t>
      </w:r>
      <w:r w:rsidR="00AF1608">
        <w:rPr>
          <w:rFonts w:ascii="Arial" w:hAnsi="Arial" w:cs="Arial"/>
          <w:b/>
          <w:bCs/>
          <w:sz w:val="24"/>
        </w:rPr>
        <w:t>4921</w:t>
      </w:r>
    </w:p>
    <w:p w:rsidR="00AA7B8F" w:rsidRDefault="00F43A26" w:rsidP="00817841">
      <w:pPr>
        <w:pBdr>
          <w:bottom w:val="single" w:sz="6" w:space="0" w:color="auto"/>
        </w:pBdr>
        <w:tabs>
          <w:tab w:val="right" w:pos="9638"/>
        </w:tabs>
        <w:rPr>
          <w:rFonts w:ascii="Arial" w:hAnsi="Arial" w:cs="Arial"/>
          <w:b/>
          <w:bCs/>
          <w:sz w:val="24"/>
        </w:rPr>
      </w:pPr>
      <w:r>
        <w:rPr>
          <w:rFonts w:ascii="Arial" w:hAnsi="Arial" w:cs="Arial"/>
          <w:b/>
          <w:bCs/>
          <w:sz w:val="24"/>
          <w:szCs w:val="24"/>
        </w:rPr>
        <w:t>May 28 – June 1, 2018, Newport Beach, USA</w:t>
      </w:r>
      <w:r w:rsidR="00670D2C">
        <w:rPr>
          <w:rFonts w:ascii="Arial" w:hAnsi="Arial" w:cs="Arial"/>
          <w:b/>
          <w:bCs/>
          <w:color w:val="0000FF"/>
        </w:rPr>
        <w:tab/>
      </w:r>
      <w:r w:rsidR="00A75E05">
        <w:rPr>
          <w:rFonts w:ascii="Arial" w:hAnsi="Arial" w:cs="Arial"/>
          <w:b/>
          <w:bCs/>
          <w:color w:val="0000FF"/>
        </w:rPr>
        <w:t xml:space="preserve"> </w:t>
      </w:r>
    </w:p>
    <w:p w:rsidR="00440983" w:rsidRDefault="00440983">
      <w:pPr>
        <w:ind w:left="2127" w:hanging="2127"/>
        <w:rPr>
          <w:rFonts w:ascii="Arial" w:hAnsi="Arial" w:cs="Arial"/>
          <w:b/>
        </w:rPr>
      </w:pPr>
      <w:r>
        <w:rPr>
          <w:rFonts w:ascii="Arial" w:hAnsi="Arial" w:cs="Arial"/>
          <w:b/>
        </w:rPr>
        <w:t>Source:</w:t>
      </w:r>
      <w:r>
        <w:rPr>
          <w:rFonts w:ascii="Arial" w:hAnsi="Arial" w:cs="Arial"/>
          <w:b/>
        </w:rPr>
        <w:tab/>
      </w:r>
      <w:r w:rsidR="00F43A26">
        <w:rPr>
          <w:rFonts w:ascii="Arial" w:hAnsi="Arial" w:cs="Arial"/>
          <w:b/>
        </w:rPr>
        <w:t>Oracle</w:t>
      </w:r>
    </w:p>
    <w:p w:rsidR="00440983" w:rsidRDefault="00440983">
      <w:pPr>
        <w:ind w:left="2127" w:hanging="2127"/>
        <w:rPr>
          <w:rFonts w:ascii="Arial" w:hAnsi="Arial" w:cs="Arial"/>
          <w:b/>
        </w:rPr>
      </w:pPr>
      <w:r>
        <w:rPr>
          <w:rFonts w:ascii="Arial" w:hAnsi="Arial" w:cs="Arial"/>
          <w:b/>
        </w:rPr>
        <w:t>Title:</w:t>
      </w:r>
      <w:r>
        <w:rPr>
          <w:rFonts w:ascii="Arial" w:hAnsi="Arial" w:cs="Arial"/>
          <w:b/>
        </w:rPr>
        <w:tab/>
      </w:r>
      <w:r w:rsidR="00F43A26">
        <w:rPr>
          <w:rFonts w:ascii="Arial" w:hAnsi="Arial" w:cs="Arial"/>
          <w:b/>
        </w:rPr>
        <w:t xml:space="preserve">Evaluation of </w:t>
      </w:r>
      <w:r w:rsidR="00670D2C" w:rsidRPr="00670D2C">
        <w:rPr>
          <w:rFonts w:ascii="Arial" w:hAnsi="Arial" w:cs="Arial"/>
          <w:b/>
        </w:rPr>
        <w:t>Solution</w:t>
      </w:r>
      <w:r w:rsidR="00863C03">
        <w:rPr>
          <w:rFonts w:ascii="Arial" w:hAnsi="Arial" w:cs="Arial"/>
          <w:b/>
        </w:rPr>
        <w:t>s</w:t>
      </w:r>
      <w:r w:rsidR="00670D2C" w:rsidRPr="00670D2C">
        <w:rPr>
          <w:rFonts w:ascii="Arial" w:hAnsi="Arial" w:cs="Arial"/>
          <w:b/>
        </w:rPr>
        <w:t xml:space="preserve"> for </w:t>
      </w:r>
      <w:r w:rsidR="00F43A26">
        <w:rPr>
          <w:rFonts w:ascii="Arial" w:hAnsi="Arial" w:cs="Arial"/>
          <w:b/>
        </w:rPr>
        <w:t>key issue #1</w:t>
      </w:r>
    </w:p>
    <w:p w:rsidR="00440983" w:rsidRDefault="00670D2C">
      <w:pPr>
        <w:ind w:left="2127" w:hanging="2127"/>
        <w:rPr>
          <w:rFonts w:ascii="Arial" w:hAnsi="Arial" w:cs="Arial"/>
          <w:b/>
        </w:rPr>
      </w:pPr>
      <w:r>
        <w:rPr>
          <w:rFonts w:ascii="Arial" w:hAnsi="Arial" w:cs="Arial"/>
          <w:b/>
        </w:rPr>
        <w:t>Document for:</w:t>
      </w:r>
      <w:r>
        <w:rPr>
          <w:rFonts w:ascii="Arial" w:hAnsi="Arial" w:cs="Arial"/>
          <w:b/>
        </w:rPr>
        <w:tab/>
      </w:r>
      <w:r w:rsidR="005B0F52" w:rsidRPr="00AA1B8C">
        <w:rPr>
          <w:rFonts w:ascii="Arial" w:hAnsi="Arial" w:cs="Arial"/>
          <w:b/>
        </w:rPr>
        <w:t>Discussion</w:t>
      </w:r>
    </w:p>
    <w:p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670D2C">
        <w:rPr>
          <w:rFonts w:ascii="Arial" w:hAnsi="Arial" w:cs="Arial"/>
          <w:b/>
        </w:rPr>
        <w:t>6.14</w:t>
      </w:r>
    </w:p>
    <w:p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051FFB">
        <w:rPr>
          <w:rFonts w:ascii="Arial" w:hAnsi="Arial" w:cs="Arial"/>
          <w:b/>
        </w:rPr>
        <w:t>FS_eIMS5G / Release 16</w:t>
      </w:r>
    </w:p>
    <w:p w:rsidR="00440983" w:rsidRDefault="00440983">
      <w:pPr>
        <w:rPr>
          <w:rFonts w:ascii="Arial" w:hAnsi="Arial" w:cs="Arial"/>
          <w:i/>
        </w:rPr>
      </w:pPr>
      <w:r>
        <w:rPr>
          <w:rFonts w:ascii="Arial" w:hAnsi="Arial" w:cs="Arial"/>
          <w:i/>
        </w:rPr>
        <w:t>Abstract of the contribution:</w:t>
      </w:r>
      <w:r w:rsidR="00051FFB">
        <w:rPr>
          <w:rFonts w:ascii="Arial" w:hAnsi="Arial" w:cs="Arial"/>
          <w:i/>
        </w:rPr>
        <w:t xml:space="preserve"> </w:t>
      </w:r>
      <w:r w:rsidR="005E1E30" w:rsidRPr="005E1E30">
        <w:rPr>
          <w:rFonts w:ascii="Arial" w:hAnsi="Arial" w:cs="Arial"/>
          <w:i/>
        </w:rPr>
        <w:t>This paper evaluates the different solutions for Key Issue 1</w:t>
      </w:r>
      <w:r w:rsidR="005E1E30">
        <w:rPr>
          <w:rFonts w:ascii="Arial" w:hAnsi="Arial" w:cs="Arial"/>
          <w:i/>
        </w:rPr>
        <w:t xml:space="preserve">. </w:t>
      </w:r>
      <w:r w:rsidR="00051FFB">
        <w:rPr>
          <w:rFonts w:ascii="Arial" w:hAnsi="Arial" w:cs="Arial"/>
          <w:i/>
        </w:rPr>
        <w:t xml:space="preserve">Proposes </w:t>
      </w:r>
      <w:r w:rsidR="005E1E30">
        <w:rPr>
          <w:rFonts w:ascii="Arial" w:hAnsi="Arial" w:cs="Arial"/>
          <w:i/>
        </w:rPr>
        <w:t>solution</w:t>
      </w:r>
      <w:r w:rsidR="00FE4F26">
        <w:rPr>
          <w:rFonts w:ascii="Arial" w:hAnsi="Arial" w:cs="Arial"/>
          <w:i/>
        </w:rPr>
        <w:t>s</w:t>
      </w:r>
      <w:r w:rsidR="005E1E30">
        <w:rPr>
          <w:rFonts w:ascii="Arial" w:hAnsi="Arial" w:cs="Arial"/>
          <w:i/>
        </w:rPr>
        <w:t xml:space="preserve"> </w:t>
      </w:r>
      <w:r w:rsidR="00FE4F26">
        <w:rPr>
          <w:rFonts w:ascii="Arial" w:hAnsi="Arial" w:cs="Arial"/>
          <w:i/>
        </w:rPr>
        <w:t xml:space="preserve">#2 and/or </w:t>
      </w:r>
      <w:r w:rsidR="005E1E30">
        <w:rPr>
          <w:rFonts w:ascii="Arial" w:hAnsi="Arial" w:cs="Arial"/>
          <w:i/>
        </w:rPr>
        <w:t>#3 as a way forward</w:t>
      </w:r>
      <w:r w:rsidR="00FE4F26">
        <w:rPr>
          <w:rFonts w:ascii="Arial" w:hAnsi="Arial" w:cs="Arial"/>
          <w:i/>
        </w:rPr>
        <w:t xml:space="preserve"> respective of the P-CSCF capabilities</w:t>
      </w:r>
      <w:r w:rsidR="005E1E30">
        <w:rPr>
          <w:rFonts w:ascii="Arial" w:hAnsi="Arial" w:cs="Arial"/>
          <w:i/>
        </w:rPr>
        <w:t>.</w:t>
      </w:r>
    </w:p>
    <w:p w:rsidR="00975BCA" w:rsidRDefault="00975BCA" w:rsidP="00975BCA">
      <w:pPr>
        <w:pStyle w:val="Heading1"/>
        <w:numPr>
          <w:ilvl w:val="0"/>
          <w:numId w:val="29"/>
        </w:numPr>
        <w:rPr>
          <w:rFonts w:eastAsia="Batang"/>
          <w:lang w:eastAsia="en-US"/>
        </w:rPr>
      </w:pPr>
      <w:r>
        <w:rPr>
          <w:rFonts w:eastAsia="Batang"/>
        </w:rPr>
        <w:t>Introduction</w:t>
      </w:r>
    </w:p>
    <w:p w:rsidR="00051FFB" w:rsidRDefault="00704B92" w:rsidP="00051FFB">
      <w:r>
        <w:t xml:space="preserve">This paper </w:t>
      </w:r>
      <w:r w:rsidR="00DA49E2">
        <w:t>evaluates</w:t>
      </w:r>
      <w:r w:rsidR="00975BCA">
        <w:t xml:space="preserve"> </w:t>
      </w:r>
      <w:r w:rsidR="00DA49E2">
        <w:t xml:space="preserve">the different </w:t>
      </w:r>
      <w:r w:rsidR="00975BCA">
        <w:t>solution</w:t>
      </w:r>
      <w:r w:rsidR="00DA49E2">
        <w:t>s</w:t>
      </w:r>
      <w:r w:rsidR="00975BCA">
        <w:t xml:space="preserve"> </w:t>
      </w:r>
      <w:r w:rsidR="00DA49E2">
        <w:t>for</w:t>
      </w:r>
      <w:r>
        <w:t xml:space="preserve"> </w:t>
      </w:r>
      <w:r w:rsidR="00DA49E2">
        <w:t>Key Issue 1:</w:t>
      </w:r>
      <w:r w:rsidR="00DA49E2" w:rsidRPr="00834B76">
        <w:t xml:space="preserve"> Routing of IMS traffic via a localized UPF</w:t>
      </w:r>
      <w:r w:rsidR="00975BCA">
        <w:t>.</w:t>
      </w:r>
    </w:p>
    <w:p w:rsidR="00975BCA" w:rsidRDefault="00975BCA" w:rsidP="00975BCA">
      <w:pPr>
        <w:pStyle w:val="Heading1"/>
      </w:pPr>
      <w:r>
        <w:t>2. Discussion</w:t>
      </w:r>
    </w:p>
    <w:p w:rsidR="00DA49E2" w:rsidRPr="00DA49E2" w:rsidRDefault="00DA49E2" w:rsidP="00DA49E2">
      <w:r>
        <w:t>Th</w:t>
      </w:r>
      <w:r w:rsidR="002A6A95">
        <w:t>e</w:t>
      </w:r>
      <w:r>
        <w:t xml:space="preserve"> </w:t>
      </w:r>
      <w:r w:rsidR="002A6A95">
        <w:t>table below provides an evaluation of</w:t>
      </w:r>
      <w:r w:rsidR="0054167E">
        <w:t xml:space="preserve"> the different solutions for key issue #1: </w:t>
      </w:r>
      <w:r w:rsidR="0054167E" w:rsidRPr="0054167E">
        <w:t>Routing of IMS traffic via a localized UPF</w:t>
      </w:r>
      <w:r w:rsidR="0054167E">
        <w:t>.</w:t>
      </w:r>
    </w:p>
    <w:tbl>
      <w:tblPr>
        <w:tblW w:w="9633" w:type="dxa"/>
        <w:tblInd w:w="-5" w:type="dxa"/>
        <w:tblLayout w:type="fixed"/>
        <w:tblLook w:val="04A0" w:firstRow="1" w:lastRow="0" w:firstColumn="1" w:lastColumn="0" w:noHBand="0" w:noVBand="1"/>
      </w:tblPr>
      <w:tblGrid>
        <w:gridCol w:w="1151"/>
        <w:gridCol w:w="2449"/>
        <w:gridCol w:w="4140"/>
        <w:gridCol w:w="1893"/>
      </w:tblGrid>
      <w:tr w:rsidR="002A6A95" w:rsidRPr="00DA49E2" w:rsidTr="00311195">
        <w:trPr>
          <w:trHeight w:val="290"/>
        </w:trPr>
        <w:tc>
          <w:tcPr>
            <w:tcW w:w="115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A6A95" w:rsidRPr="00DA49E2" w:rsidRDefault="002A6A95" w:rsidP="00DA49E2">
            <w:pPr>
              <w:overflowPunct/>
              <w:autoSpaceDE/>
              <w:autoSpaceDN/>
              <w:adjustRightInd/>
              <w:spacing w:after="0"/>
              <w:textAlignment w:val="auto"/>
              <w:rPr>
                <w:rFonts w:ascii="Calibri" w:eastAsia="Times New Roman" w:hAnsi="Calibri" w:cs="Calibri"/>
                <w:b/>
                <w:bCs/>
                <w:sz w:val="22"/>
                <w:szCs w:val="22"/>
                <w:lang w:val="en-US" w:eastAsia="en-US"/>
              </w:rPr>
            </w:pPr>
            <w:r w:rsidRPr="00DA49E2">
              <w:rPr>
                <w:rFonts w:ascii="Calibri" w:eastAsia="Times New Roman" w:hAnsi="Calibri" w:cs="Calibri"/>
                <w:b/>
                <w:bCs/>
                <w:sz w:val="22"/>
                <w:szCs w:val="22"/>
                <w:lang w:val="en-US" w:eastAsia="en-US"/>
              </w:rPr>
              <w:t>Routing of IMS traffic via a localized UPF</w:t>
            </w:r>
          </w:p>
        </w:tc>
        <w:tc>
          <w:tcPr>
            <w:tcW w:w="2449" w:type="dxa"/>
            <w:tcBorders>
              <w:top w:val="single" w:sz="4" w:space="0" w:color="auto"/>
              <w:left w:val="nil"/>
              <w:bottom w:val="single" w:sz="4" w:space="0" w:color="auto"/>
              <w:right w:val="single" w:sz="4" w:space="0" w:color="auto"/>
            </w:tcBorders>
            <w:shd w:val="clear" w:color="auto" w:fill="auto"/>
            <w:noWrap/>
            <w:vAlign w:val="bottom"/>
            <w:hideMark/>
          </w:tcPr>
          <w:p w:rsidR="002A6A95" w:rsidRPr="00DA49E2" w:rsidRDefault="002A6A95" w:rsidP="00DA49E2">
            <w:pPr>
              <w:overflowPunct/>
              <w:autoSpaceDE/>
              <w:autoSpaceDN/>
              <w:adjustRightInd/>
              <w:spacing w:after="0"/>
              <w:textAlignment w:val="auto"/>
              <w:rPr>
                <w:rFonts w:ascii="Calibri" w:eastAsia="Times New Roman" w:hAnsi="Calibri" w:cs="Calibri"/>
                <w:b/>
                <w:bCs/>
                <w:sz w:val="22"/>
                <w:szCs w:val="22"/>
                <w:lang w:val="en-US" w:eastAsia="en-US"/>
              </w:rPr>
            </w:pPr>
            <w:r w:rsidRPr="00DA49E2">
              <w:rPr>
                <w:rFonts w:ascii="Calibri" w:eastAsia="Times New Roman" w:hAnsi="Calibri" w:cs="Calibri"/>
                <w:b/>
                <w:bCs/>
                <w:sz w:val="22"/>
                <w:szCs w:val="22"/>
                <w:lang w:val="en-US" w:eastAsia="en-US"/>
              </w:rPr>
              <w:t> </w:t>
            </w:r>
          </w:p>
        </w:tc>
        <w:tc>
          <w:tcPr>
            <w:tcW w:w="4140" w:type="dxa"/>
            <w:tcBorders>
              <w:top w:val="single" w:sz="4" w:space="0" w:color="auto"/>
              <w:left w:val="nil"/>
              <w:bottom w:val="single" w:sz="4" w:space="0" w:color="auto"/>
              <w:right w:val="single" w:sz="4" w:space="0" w:color="auto"/>
            </w:tcBorders>
          </w:tcPr>
          <w:p w:rsidR="002A6A95" w:rsidRPr="00DA49E2" w:rsidRDefault="002A6A95" w:rsidP="00DA49E2">
            <w:pPr>
              <w:overflowPunct/>
              <w:autoSpaceDE/>
              <w:autoSpaceDN/>
              <w:adjustRightInd/>
              <w:spacing w:after="0"/>
              <w:textAlignment w:val="auto"/>
              <w:rPr>
                <w:rFonts w:ascii="Calibri" w:eastAsia="Times New Roman" w:hAnsi="Calibri" w:cs="Calibri"/>
                <w:b/>
                <w:bCs/>
                <w:sz w:val="22"/>
                <w:szCs w:val="22"/>
                <w:lang w:val="en-US" w:eastAsia="en-US"/>
              </w:rPr>
            </w:pPr>
          </w:p>
        </w:tc>
        <w:tc>
          <w:tcPr>
            <w:tcW w:w="1893" w:type="dxa"/>
            <w:tcBorders>
              <w:top w:val="single" w:sz="4" w:space="0" w:color="auto"/>
              <w:left w:val="nil"/>
              <w:bottom w:val="single" w:sz="4" w:space="0" w:color="auto"/>
              <w:right w:val="single" w:sz="4" w:space="0" w:color="auto"/>
            </w:tcBorders>
          </w:tcPr>
          <w:p w:rsidR="002A6A95" w:rsidRPr="00DA49E2" w:rsidRDefault="002A6A95" w:rsidP="00DA49E2">
            <w:pPr>
              <w:overflowPunct/>
              <w:autoSpaceDE/>
              <w:autoSpaceDN/>
              <w:adjustRightInd/>
              <w:spacing w:after="0"/>
              <w:textAlignment w:val="auto"/>
              <w:rPr>
                <w:rFonts w:ascii="Calibri" w:eastAsia="Times New Roman" w:hAnsi="Calibri" w:cs="Calibri"/>
                <w:b/>
                <w:bCs/>
                <w:sz w:val="22"/>
                <w:szCs w:val="22"/>
                <w:lang w:val="en-US" w:eastAsia="en-US"/>
              </w:rPr>
            </w:pPr>
          </w:p>
        </w:tc>
      </w:tr>
      <w:tr w:rsidR="002A6A95" w:rsidRPr="00DA49E2" w:rsidTr="00311195">
        <w:trPr>
          <w:trHeight w:val="290"/>
        </w:trPr>
        <w:tc>
          <w:tcPr>
            <w:tcW w:w="1151" w:type="dxa"/>
            <w:tcBorders>
              <w:top w:val="nil"/>
              <w:left w:val="single" w:sz="4" w:space="0" w:color="auto"/>
              <w:bottom w:val="single" w:sz="4" w:space="0" w:color="auto"/>
              <w:right w:val="single" w:sz="4" w:space="0" w:color="auto"/>
            </w:tcBorders>
            <w:shd w:val="clear" w:color="auto" w:fill="auto"/>
            <w:noWrap/>
            <w:vAlign w:val="bottom"/>
            <w:hideMark/>
          </w:tcPr>
          <w:p w:rsidR="002A6A95" w:rsidRPr="00DA49E2" w:rsidRDefault="002A6A95" w:rsidP="00DA49E2">
            <w:pPr>
              <w:overflowPunct/>
              <w:autoSpaceDE/>
              <w:autoSpaceDN/>
              <w:adjustRightInd/>
              <w:spacing w:after="0"/>
              <w:textAlignment w:val="auto"/>
              <w:rPr>
                <w:rFonts w:ascii="Calibri" w:eastAsia="Times New Roman" w:hAnsi="Calibri" w:cs="Calibri"/>
                <w:sz w:val="22"/>
                <w:szCs w:val="22"/>
                <w:lang w:val="en-US" w:eastAsia="en-US"/>
              </w:rPr>
            </w:pPr>
            <w:r w:rsidRPr="00DA49E2">
              <w:rPr>
                <w:rFonts w:ascii="Calibri" w:eastAsia="Times New Roman" w:hAnsi="Calibri" w:cs="Calibri"/>
                <w:sz w:val="22"/>
                <w:szCs w:val="22"/>
                <w:lang w:val="en-US" w:eastAsia="en-US"/>
              </w:rPr>
              <w:t>Solution #</w:t>
            </w:r>
          </w:p>
        </w:tc>
        <w:tc>
          <w:tcPr>
            <w:tcW w:w="2449" w:type="dxa"/>
            <w:tcBorders>
              <w:top w:val="nil"/>
              <w:left w:val="nil"/>
              <w:bottom w:val="single" w:sz="4" w:space="0" w:color="auto"/>
              <w:right w:val="single" w:sz="4" w:space="0" w:color="auto"/>
            </w:tcBorders>
            <w:shd w:val="clear" w:color="auto" w:fill="auto"/>
            <w:noWrap/>
            <w:vAlign w:val="bottom"/>
            <w:hideMark/>
          </w:tcPr>
          <w:p w:rsidR="002A6A95" w:rsidRPr="00DA49E2" w:rsidRDefault="002A6A95" w:rsidP="00DA49E2">
            <w:pPr>
              <w:overflowPunct/>
              <w:autoSpaceDE/>
              <w:autoSpaceDN/>
              <w:adjustRightInd/>
              <w:spacing w:after="0"/>
              <w:textAlignment w:val="auto"/>
              <w:rPr>
                <w:rFonts w:ascii="Calibri" w:eastAsia="Times New Roman" w:hAnsi="Calibri" w:cs="Calibri"/>
                <w:sz w:val="22"/>
                <w:szCs w:val="22"/>
                <w:lang w:val="en-US" w:eastAsia="en-US"/>
              </w:rPr>
            </w:pPr>
            <w:r>
              <w:rPr>
                <w:rFonts w:ascii="Calibri" w:eastAsia="Times New Roman" w:hAnsi="Calibri" w:cs="Calibri"/>
                <w:sz w:val="22"/>
                <w:szCs w:val="22"/>
                <w:lang w:val="en-US" w:eastAsia="en-US"/>
              </w:rPr>
              <w:t>Solution summary</w:t>
            </w:r>
          </w:p>
        </w:tc>
        <w:tc>
          <w:tcPr>
            <w:tcW w:w="4140" w:type="dxa"/>
            <w:tcBorders>
              <w:top w:val="nil"/>
              <w:left w:val="nil"/>
              <w:bottom w:val="single" w:sz="4" w:space="0" w:color="auto"/>
              <w:right w:val="single" w:sz="4" w:space="0" w:color="auto"/>
            </w:tcBorders>
          </w:tcPr>
          <w:p w:rsidR="002A6A95" w:rsidRPr="00DA49E2" w:rsidRDefault="002A6A95" w:rsidP="00DA49E2">
            <w:pPr>
              <w:overflowPunct/>
              <w:autoSpaceDE/>
              <w:autoSpaceDN/>
              <w:adjustRightInd/>
              <w:spacing w:after="0"/>
              <w:textAlignment w:val="auto"/>
              <w:rPr>
                <w:rFonts w:ascii="Calibri" w:eastAsia="Times New Roman" w:hAnsi="Calibri" w:cs="Calibri"/>
                <w:sz w:val="22"/>
                <w:szCs w:val="22"/>
                <w:lang w:val="en-US" w:eastAsia="en-US"/>
              </w:rPr>
            </w:pPr>
            <w:r>
              <w:rPr>
                <w:rFonts w:ascii="Calibri" w:eastAsia="Times New Roman" w:hAnsi="Calibri" w:cs="Calibri"/>
                <w:sz w:val="22"/>
                <w:szCs w:val="22"/>
                <w:lang w:val="en-US" w:eastAsia="en-US"/>
              </w:rPr>
              <w:t>Evaluation</w:t>
            </w:r>
          </w:p>
        </w:tc>
        <w:tc>
          <w:tcPr>
            <w:tcW w:w="1893" w:type="dxa"/>
            <w:tcBorders>
              <w:top w:val="nil"/>
              <w:left w:val="nil"/>
              <w:bottom w:val="single" w:sz="4" w:space="0" w:color="auto"/>
              <w:right w:val="single" w:sz="4" w:space="0" w:color="auto"/>
            </w:tcBorders>
          </w:tcPr>
          <w:p w:rsidR="002A6A95" w:rsidRDefault="0062302C" w:rsidP="00DA49E2">
            <w:pPr>
              <w:overflowPunct/>
              <w:autoSpaceDE/>
              <w:autoSpaceDN/>
              <w:adjustRightInd/>
              <w:spacing w:after="0"/>
              <w:textAlignment w:val="auto"/>
              <w:rPr>
                <w:rFonts w:ascii="Calibri" w:eastAsia="Times New Roman" w:hAnsi="Calibri" w:cs="Calibri"/>
                <w:sz w:val="22"/>
                <w:szCs w:val="22"/>
                <w:lang w:val="en-US" w:eastAsia="en-US"/>
              </w:rPr>
            </w:pPr>
            <w:r>
              <w:rPr>
                <w:rFonts w:ascii="Calibri" w:eastAsia="Times New Roman" w:hAnsi="Calibri" w:cs="Calibri"/>
                <w:sz w:val="22"/>
                <w:szCs w:val="22"/>
                <w:lang w:val="en-US" w:eastAsia="en-US"/>
              </w:rPr>
              <w:t>Conclusion</w:t>
            </w:r>
          </w:p>
        </w:tc>
      </w:tr>
      <w:tr w:rsidR="002A6A95" w:rsidRPr="00DA49E2" w:rsidTr="00311195">
        <w:trPr>
          <w:trHeight w:val="1772"/>
        </w:trPr>
        <w:tc>
          <w:tcPr>
            <w:tcW w:w="1151" w:type="dxa"/>
            <w:tcBorders>
              <w:top w:val="nil"/>
              <w:left w:val="single" w:sz="4" w:space="0" w:color="auto"/>
              <w:bottom w:val="single" w:sz="4" w:space="0" w:color="auto"/>
              <w:right w:val="single" w:sz="4" w:space="0" w:color="auto"/>
            </w:tcBorders>
            <w:shd w:val="clear" w:color="auto" w:fill="auto"/>
            <w:noWrap/>
            <w:hideMark/>
          </w:tcPr>
          <w:p w:rsidR="00825E92" w:rsidRDefault="002A6A95" w:rsidP="00DA49E2">
            <w:pPr>
              <w:overflowPunct/>
              <w:autoSpaceDE/>
              <w:autoSpaceDN/>
              <w:adjustRightInd/>
              <w:spacing w:after="0"/>
              <w:jc w:val="right"/>
              <w:textAlignment w:val="auto"/>
              <w:rPr>
                <w:rFonts w:ascii="Calibri" w:eastAsia="Times New Roman" w:hAnsi="Calibri" w:cs="Calibri"/>
                <w:sz w:val="22"/>
                <w:szCs w:val="22"/>
                <w:lang w:val="en-US" w:eastAsia="en-US"/>
              </w:rPr>
            </w:pPr>
            <w:r w:rsidRPr="00DA49E2">
              <w:rPr>
                <w:rFonts w:ascii="Calibri" w:eastAsia="Times New Roman" w:hAnsi="Calibri" w:cs="Calibri"/>
                <w:b/>
                <w:sz w:val="22"/>
                <w:szCs w:val="22"/>
                <w:highlight w:val="green"/>
                <w:lang w:val="en-US" w:eastAsia="en-US"/>
              </w:rPr>
              <w:t>2</w:t>
            </w:r>
            <w:r w:rsidR="00773743">
              <w:rPr>
                <w:rFonts w:ascii="Calibri" w:eastAsia="Times New Roman" w:hAnsi="Calibri" w:cs="Calibri"/>
                <w:sz w:val="22"/>
                <w:szCs w:val="22"/>
                <w:lang w:val="en-US" w:eastAsia="en-US"/>
              </w:rPr>
              <w:t xml:space="preserve"> </w:t>
            </w:r>
          </w:p>
          <w:p w:rsidR="002A6A95" w:rsidRPr="00DA49E2" w:rsidRDefault="00773743" w:rsidP="00DA49E2">
            <w:pPr>
              <w:overflowPunct/>
              <w:autoSpaceDE/>
              <w:autoSpaceDN/>
              <w:adjustRightInd/>
              <w:spacing w:after="0"/>
              <w:jc w:val="right"/>
              <w:textAlignment w:val="auto"/>
              <w:rPr>
                <w:rFonts w:ascii="Calibri" w:eastAsia="Times New Roman" w:hAnsi="Calibri" w:cs="Calibri"/>
                <w:sz w:val="22"/>
                <w:szCs w:val="22"/>
                <w:lang w:val="en-US" w:eastAsia="en-US"/>
              </w:rPr>
            </w:pPr>
            <w:r>
              <w:rPr>
                <w:rFonts w:ascii="Calibri" w:eastAsia="Times New Roman" w:hAnsi="Calibri" w:cs="Calibri"/>
                <w:sz w:val="22"/>
                <w:szCs w:val="22"/>
                <w:lang w:val="en-US" w:eastAsia="en-US"/>
              </w:rPr>
              <w:t>(</w:t>
            </w:r>
            <w:r w:rsidRPr="00773743">
              <w:rPr>
                <w:rFonts w:ascii="Calibri" w:eastAsia="Times New Roman" w:hAnsi="Calibri" w:cs="Calibri"/>
                <w:sz w:val="22"/>
                <w:szCs w:val="22"/>
                <w:lang w:val="en-US" w:eastAsia="en-US"/>
              </w:rPr>
              <w:t>IMS AS Influences routing of IMS media as 5G AF</w:t>
            </w:r>
            <w:r>
              <w:rPr>
                <w:rFonts w:ascii="Calibri" w:eastAsia="Times New Roman" w:hAnsi="Calibri" w:cs="Calibri"/>
                <w:sz w:val="22"/>
                <w:szCs w:val="22"/>
                <w:lang w:val="en-US" w:eastAsia="en-US"/>
              </w:rPr>
              <w:t>)</w:t>
            </w:r>
          </w:p>
        </w:tc>
        <w:tc>
          <w:tcPr>
            <w:tcW w:w="2449" w:type="dxa"/>
            <w:tcBorders>
              <w:top w:val="nil"/>
              <w:left w:val="nil"/>
              <w:bottom w:val="single" w:sz="4" w:space="0" w:color="auto"/>
              <w:right w:val="single" w:sz="4" w:space="0" w:color="auto"/>
            </w:tcBorders>
            <w:shd w:val="clear" w:color="auto" w:fill="auto"/>
            <w:hideMark/>
          </w:tcPr>
          <w:p w:rsidR="002A6A95" w:rsidRPr="00DA49E2" w:rsidRDefault="00773743" w:rsidP="00DA49E2">
            <w:pPr>
              <w:overflowPunct/>
              <w:autoSpaceDE/>
              <w:autoSpaceDN/>
              <w:adjustRightInd/>
              <w:spacing w:after="0"/>
              <w:textAlignment w:val="auto"/>
              <w:rPr>
                <w:rFonts w:ascii="Calibri" w:eastAsia="Times New Roman" w:hAnsi="Calibri" w:cs="Calibri"/>
                <w:sz w:val="22"/>
                <w:szCs w:val="22"/>
                <w:lang w:val="en-US" w:eastAsia="en-US"/>
              </w:rPr>
            </w:pPr>
            <w:r w:rsidRPr="00773743">
              <w:rPr>
                <w:rFonts w:ascii="Calibri" w:eastAsia="Times New Roman" w:hAnsi="Calibri" w:cs="Calibri"/>
                <w:sz w:val="22"/>
                <w:szCs w:val="22"/>
                <w:lang w:val="en-US" w:eastAsia="en-US"/>
              </w:rPr>
              <w:t>IMS utilizes 5G AF influence of traffic routing feature. IMS AS performs both roles of detection of need for local routing and informing PCF of need for local routing</w:t>
            </w:r>
            <w:r>
              <w:rPr>
                <w:rFonts w:ascii="Calibri" w:eastAsia="Times New Roman" w:hAnsi="Calibri" w:cs="Calibri"/>
                <w:sz w:val="22"/>
                <w:szCs w:val="22"/>
                <w:lang w:val="en-US" w:eastAsia="en-US"/>
              </w:rPr>
              <w:t>.</w:t>
            </w:r>
          </w:p>
        </w:tc>
        <w:tc>
          <w:tcPr>
            <w:tcW w:w="4140" w:type="dxa"/>
            <w:tcBorders>
              <w:top w:val="nil"/>
              <w:left w:val="nil"/>
              <w:bottom w:val="single" w:sz="4" w:space="0" w:color="auto"/>
              <w:right w:val="single" w:sz="4" w:space="0" w:color="auto"/>
            </w:tcBorders>
          </w:tcPr>
          <w:p w:rsidR="00844C49" w:rsidRDefault="00844C49" w:rsidP="00773743">
            <w:pPr>
              <w:overflowPunct/>
              <w:autoSpaceDE/>
              <w:autoSpaceDN/>
              <w:adjustRightInd/>
              <w:spacing w:after="0"/>
              <w:textAlignment w:val="auto"/>
              <w:rPr>
                <w:rFonts w:ascii="Calibri" w:eastAsia="Times New Roman" w:hAnsi="Calibri" w:cs="Calibri"/>
                <w:sz w:val="22"/>
                <w:szCs w:val="22"/>
                <w:lang w:val="en-US" w:eastAsia="en-US"/>
              </w:rPr>
            </w:pPr>
            <w:r w:rsidRPr="00844C49">
              <w:rPr>
                <w:rFonts w:ascii="Calibri" w:eastAsia="Times New Roman" w:hAnsi="Calibri" w:cs="Calibri"/>
                <w:sz w:val="22"/>
                <w:szCs w:val="22"/>
                <w:highlight w:val="cyan"/>
                <w:lang w:val="en-US" w:eastAsia="en-US"/>
              </w:rPr>
              <w:t>Overview</w:t>
            </w:r>
            <w:r w:rsidR="004A403B">
              <w:rPr>
                <w:rFonts w:ascii="Calibri" w:eastAsia="Times New Roman" w:hAnsi="Calibri" w:cs="Calibri"/>
                <w:sz w:val="22"/>
                <w:szCs w:val="22"/>
                <w:lang w:val="en-US" w:eastAsia="en-US"/>
              </w:rPr>
              <w:t>:</w:t>
            </w:r>
          </w:p>
          <w:p w:rsidR="00773743" w:rsidRDefault="00773743" w:rsidP="00773743">
            <w:pPr>
              <w:overflowPunct/>
              <w:autoSpaceDE/>
              <w:autoSpaceDN/>
              <w:adjustRightInd/>
              <w:spacing w:after="0"/>
              <w:textAlignment w:val="auto"/>
              <w:rPr>
                <w:rFonts w:ascii="Calibri" w:eastAsia="Times New Roman" w:hAnsi="Calibri" w:cs="Calibri"/>
                <w:sz w:val="22"/>
                <w:szCs w:val="22"/>
                <w:lang w:val="en-US" w:eastAsia="en-US"/>
              </w:rPr>
            </w:pPr>
            <w:r w:rsidRPr="00DA49E2">
              <w:rPr>
                <w:rFonts w:ascii="Calibri" w:eastAsia="Times New Roman" w:hAnsi="Calibri" w:cs="Calibri"/>
                <w:sz w:val="22"/>
                <w:szCs w:val="22"/>
                <w:lang w:val="en-US" w:eastAsia="en-US"/>
              </w:rPr>
              <w:t>This solution requires the AF to influence the UPF selection through interaction with PCF, this interaction occurs prior to the P-CSCF - PCF interaction. In deployments where the P-CSCF supports N5</w:t>
            </w:r>
            <w:r w:rsidR="0054167E">
              <w:rPr>
                <w:rFonts w:ascii="Calibri" w:eastAsia="Times New Roman" w:hAnsi="Calibri" w:cs="Calibri"/>
                <w:sz w:val="22"/>
                <w:szCs w:val="22"/>
                <w:lang w:val="en-US" w:eastAsia="en-US"/>
              </w:rPr>
              <w:t>,</w:t>
            </w:r>
            <w:r w:rsidRPr="00DA49E2">
              <w:rPr>
                <w:rFonts w:ascii="Calibri" w:eastAsia="Times New Roman" w:hAnsi="Calibri" w:cs="Calibri"/>
                <w:sz w:val="22"/>
                <w:szCs w:val="22"/>
                <w:lang w:val="en-US" w:eastAsia="en-US"/>
              </w:rPr>
              <w:t xml:space="preserve"> </w:t>
            </w:r>
            <w:r>
              <w:rPr>
                <w:rFonts w:ascii="Calibri" w:eastAsia="Times New Roman" w:hAnsi="Calibri" w:cs="Calibri"/>
                <w:sz w:val="22"/>
                <w:szCs w:val="22"/>
                <w:lang w:val="en-US" w:eastAsia="en-US"/>
              </w:rPr>
              <w:t>this solution, having</w:t>
            </w:r>
            <w:r w:rsidRPr="00DA49E2">
              <w:rPr>
                <w:rFonts w:ascii="Calibri" w:eastAsia="Times New Roman" w:hAnsi="Calibri" w:cs="Calibri"/>
                <w:sz w:val="22"/>
                <w:szCs w:val="22"/>
                <w:lang w:val="en-US" w:eastAsia="en-US"/>
              </w:rPr>
              <w:t xml:space="preserve"> two sep</w:t>
            </w:r>
            <w:r>
              <w:rPr>
                <w:rFonts w:ascii="Calibri" w:eastAsia="Times New Roman" w:hAnsi="Calibri" w:cs="Calibri"/>
                <w:sz w:val="22"/>
                <w:szCs w:val="22"/>
                <w:lang w:val="en-US" w:eastAsia="en-US"/>
              </w:rPr>
              <w:t>a</w:t>
            </w:r>
            <w:r w:rsidRPr="00DA49E2">
              <w:rPr>
                <w:rFonts w:ascii="Calibri" w:eastAsia="Times New Roman" w:hAnsi="Calibri" w:cs="Calibri"/>
                <w:sz w:val="22"/>
                <w:szCs w:val="22"/>
                <w:lang w:val="en-US" w:eastAsia="en-US"/>
              </w:rPr>
              <w:t>rate N5 interactions with PCF (one from AF and the other from P-CSCF) defeat</w:t>
            </w:r>
            <w:r>
              <w:rPr>
                <w:rFonts w:ascii="Calibri" w:eastAsia="Times New Roman" w:hAnsi="Calibri" w:cs="Calibri"/>
                <w:sz w:val="22"/>
                <w:szCs w:val="22"/>
                <w:lang w:val="en-US" w:eastAsia="en-US"/>
              </w:rPr>
              <w:t>s</w:t>
            </w:r>
            <w:r w:rsidRPr="00DA49E2">
              <w:rPr>
                <w:rFonts w:ascii="Calibri" w:eastAsia="Times New Roman" w:hAnsi="Calibri" w:cs="Calibri"/>
                <w:sz w:val="22"/>
                <w:szCs w:val="22"/>
                <w:lang w:val="en-US" w:eastAsia="en-US"/>
              </w:rPr>
              <w:t xml:space="preserve"> the idea of having 'AF influence EDGE routing' go through the PCF (as opposed to having the AF talk directly to the SMF). </w:t>
            </w:r>
            <w:r>
              <w:rPr>
                <w:rFonts w:ascii="Calibri" w:eastAsia="Times New Roman" w:hAnsi="Calibri" w:cs="Calibri"/>
                <w:sz w:val="22"/>
                <w:szCs w:val="22"/>
                <w:lang w:val="en-US" w:eastAsia="en-US"/>
              </w:rPr>
              <w:t xml:space="preserve">Since the original idea was to have the AF provide the PCF over N5 both, QoS authorization request and EDGE routing request, in one shot. Thus enabling the PCF to take all information into account when making its policy decision, as well as </w:t>
            </w:r>
            <w:r w:rsidR="0054167E">
              <w:rPr>
                <w:rFonts w:ascii="Calibri" w:eastAsia="Times New Roman" w:hAnsi="Calibri" w:cs="Calibri"/>
                <w:sz w:val="22"/>
                <w:szCs w:val="22"/>
                <w:lang w:val="en-US" w:eastAsia="en-US"/>
              </w:rPr>
              <w:t xml:space="preserve">enabling it to </w:t>
            </w:r>
            <w:r>
              <w:rPr>
                <w:rFonts w:ascii="Calibri" w:eastAsia="Times New Roman" w:hAnsi="Calibri" w:cs="Calibri"/>
                <w:sz w:val="22"/>
                <w:szCs w:val="22"/>
                <w:lang w:val="en-US" w:eastAsia="en-US"/>
              </w:rPr>
              <w:t xml:space="preserve">provide </w:t>
            </w:r>
            <w:r w:rsidR="0054167E">
              <w:rPr>
                <w:rFonts w:ascii="Calibri" w:eastAsia="Times New Roman" w:hAnsi="Calibri" w:cs="Calibri"/>
                <w:sz w:val="22"/>
                <w:szCs w:val="22"/>
                <w:lang w:val="en-US" w:eastAsia="en-US"/>
              </w:rPr>
              <w:t xml:space="preserve">the SMF </w:t>
            </w:r>
            <w:r>
              <w:rPr>
                <w:rFonts w:ascii="Calibri" w:eastAsia="Times New Roman" w:hAnsi="Calibri" w:cs="Calibri"/>
                <w:sz w:val="22"/>
                <w:szCs w:val="22"/>
                <w:lang w:val="en-US" w:eastAsia="en-US"/>
              </w:rPr>
              <w:t>rules over N7 in one shot</w:t>
            </w:r>
            <w:r w:rsidR="00F47EA7">
              <w:rPr>
                <w:rFonts w:ascii="Calibri" w:eastAsia="Times New Roman" w:hAnsi="Calibri" w:cs="Calibri"/>
                <w:sz w:val="22"/>
                <w:szCs w:val="22"/>
                <w:lang w:val="en-US" w:eastAsia="en-US"/>
              </w:rPr>
              <w:t xml:space="preserve"> (e</w:t>
            </w:r>
            <w:r w:rsidR="006341DB">
              <w:rPr>
                <w:rFonts w:ascii="Calibri" w:eastAsia="Times New Roman" w:hAnsi="Calibri" w:cs="Calibri"/>
                <w:sz w:val="22"/>
                <w:szCs w:val="22"/>
                <w:lang w:val="en-US" w:eastAsia="en-US"/>
              </w:rPr>
              <w:t>.</w:t>
            </w:r>
            <w:r w:rsidR="00F47EA7">
              <w:rPr>
                <w:rFonts w:ascii="Calibri" w:eastAsia="Times New Roman" w:hAnsi="Calibri" w:cs="Calibri"/>
                <w:sz w:val="22"/>
                <w:szCs w:val="22"/>
                <w:lang w:val="en-US" w:eastAsia="en-US"/>
              </w:rPr>
              <w:t>g</w:t>
            </w:r>
            <w:r w:rsidR="006341DB">
              <w:rPr>
                <w:rFonts w:ascii="Calibri" w:eastAsia="Times New Roman" w:hAnsi="Calibri" w:cs="Calibri"/>
                <w:sz w:val="22"/>
                <w:szCs w:val="22"/>
                <w:lang w:val="en-US" w:eastAsia="en-US"/>
              </w:rPr>
              <w:t>.</w:t>
            </w:r>
            <w:r w:rsidR="00F47EA7">
              <w:rPr>
                <w:rFonts w:ascii="Calibri" w:eastAsia="Times New Roman" w:hAnsi="Calibri" w:cs="Calibri"/>
                <w:sz w:val="22"/>
                <w:szCs w:val="22"/>
                <w:lang w:val="en-US" w:eastAsia="en-US"/>
              </w:rPr>
              <w:t xml:space="preserve"> provide Policy control and traffic steering rules in a single N7 interaction)</w:t>
            </w:r>
            <w:r>
              <w:rPr>
                <w:rFonts w:ascii="Calibri" w:eastAsia="Times New Roman" w:hAnsi="Calibri" w:cs="Calibri"/>
                <w:sz w:val="22"/>
                <w:szCs w:val="22"/>
                <w:lang w:val="en-US" w:eastAsia="en-US"/>
              </w:rPr>
              <w:t>.</w:t>
            </w:r>
          </w:p>
          <w:p w:rsidR="00773743" w:rsidRDefault="00773743" w:rsidP="00773743">
            <w:pPr>
              <w:overflowPunct/>
              <w:autoSpaceDE/>
              <w:autoSpaceDN/>
              <w:adjustRightInd/>
              <w:spacing w:after="0"/>
              <w:textAlignment w:val="auto"/>
              <w:rPr>
                <w:rFonts w:ascii="Calibri" w:eastAsia="Times New Roman" w:hAnsi="Calibri" w:cs="Calibri"/>
                <w:sz w:val="22"/>
                <w:szCs w:val="22"/>
                <w:lang w:val="en-US" w:eastAsia="en-US"/>
              </w:rPr>
            </w:pPr>
          </w:p>
          <w:p w:rsidR="002A6A95" w:rsidRDefault="00773743" w:rsidP="0054167E">
            <w:pPr>
              <w:overflowPunct/>
              <w:autoSpaceDE/>
              <w:autoSpaceDN/>
              <w:adjustRightInd/>
              <w:spacing w:after="0"/>
              <w:textAlignment w:val="auto"/>
              <w:rPr>
                <w:rFonts w:ascii="Calibri" w:eastAsia="Times New Roman" w:hAnsi="Calibri" w:cs="Calibri"/>
                <w:sz w:val="22"/>
                <w:szCs w:val="22"/>
                <w:lang w:val="en-US" w:eastAsia="en-US"/>
              </w:rPr>
            </w:pPr>
            <w:r w:rsidRPr="00DA49E2">
              <w:rPr>
                <w:rFonts w:ascii="Calibri" w:eastAsia="Times New Roman" w:hAnsi="Calibri" w:cs="Calibri"/>
                <w:sz w:val="22"/>
                <w:szCs w:val="22"/>
                <w:lang w:val="en-US" w:eastAsia="en-US"/>
              </w:rPr>
              <w:lastRenderedPageBreak/>
              <w:t xml:space="preserve">However for deployments where the P-CSCF supports only Rx (and not N5) then this solution makes sense. Rx has not been updated to include EDGE routing instructions... </w:t>
            </w:r>
            <w:r w:rsidR="0054167E">
              <w:rPr>
                <w:rFonts w:ascii="Calibri" w:eastAsia="Times New Roman" w:hAnsi="Calibri" w:cs="Calibri"/>
                <w:sz w:val="22"/>
                <w:szCs w:val="22"/>
                <w:lang w:val="en-US" w:eastAsia="en-US"/>
              </w:rPr>
              <w:t>Hence in the above</w:t>
            </w:r>
            <w:r w:rsidRPr="00DA49E2">
              <w:rPr>
                <w:rFonts w:ascii="Calibri" w:eastAsia="Times New Roman" w:hAnsi="Calibri" w:cs="Calibri"/>
                <w:sz w:val="22"/>
                <w:szCs w:val="22"/>
                <w:lang w:val="en-US" w:eastAsia="en-US"/>
              </w:rPr>
              <w:t xml:space="preserve"> case we are out of choice. Also in </w:t>
            </w:r>
            <w:r w:rsidR="0054167E">
              <w:rPr>
                <w:rFonts w:ascii="Calibri" w:eastAsia="Times New Roman" w:hAnsi="Calibri" w:cs="Calibri"/>
                <w:sz w:val="22"/>
                <w:szCs w:val="22"/>
                <w:lang w:val="en-US" w:eastAsia="en-US"/>
              </w:rPr>
              <w:t>the above</w:t>
            </w:r>
            <w:r w:rsidRPr="00DA49E2">
              <w:rPr>
                <w:rFonts w:ascii="Calibri" w:eastAsia="Times New Roman" w:hAnsi="Calibri" w:cs="Calibri"/>
                <w:sz w:val="22"/>
                <w:szCs w:val="22"/>
                <w:lang w:val="en-US" w:eastAsia="en-US"/>
              </w:rPr>
              <w:t xml:space="preserve"> case there is no concern about P-CSCF possibly contradicting the AF</w:t>
            </w:r>
            <w:r w:rsidR="0054167E">
              <w:rPr>
                <w:rFonts w:ascii="Calibri" w:eastAsia="Times New Roman" w:hAnsi="Calibri" w:cs="Calibri"/>
                <w:sz w:val="22"/>
                <w:szCs w:val="22"/>
                <w:lang w:val="en-US" w:eastAsia="en-US"/>
              </w:rPr>
              <w:t xml:space="preserve"> EDGE routing request</w:t>
            </w:r>
            <w:r w:rsidRPr="00DA49E2">
              <w:rPr>
                <w:rFonts w:ascii="Calibri" w:eastAsia="Times New Roman" w:hAnsi="Calibri" w:cs="Calibri"/>
                <w:sz w:val="22"/>
                <w:szCs w:val="22"/>
                <w:lang w:val="en-US" w:eastAsia="en-US"/>
              </w:rPr>
              <w:t>, as by definition P-CSCF will not be able to convey via Rx any EDGE routing information.</w:t>
            </w:r>
          </w:p>
          <w:p w:rsidR="00302910" w:rsidRDefault="00302910" w:rsidP="0054167E">
            <w:pPr>
              <w:overflowPunct/>
              <w:autoSpaceDE/>
              <w:autoSpaceDN/>
              <w:adjustRightInd/>
              <w:spacing w:after="0"/>
              <w:textAlignment w:val="auto"/>
              <w:rPr>
                <w:rFonts w:ascii="Calibri" w:eastAsia="Times New Roman" w:hAnsi="Calibri" w:cs="Calibri"/>
                <w:sz w:val="22"/>
                <w:szCs w:val="22"/>
                <w:lang w:val="en-US" w:eastAsia="en-US"/>
              </w:rPr>
            </w:pPr>
          </w:p>
          <w:p w:rsidR="00844C49" w:rsidRDefault="00844C49" w:rsidP="0054167E">
            <w:pPr>
              <w:overflowPunct/>
              <w:autoSpaceDE/>
              <w:autoSpaceDN/>
              <w:adjustRightInd/>
              <w:spacing w:after="0"/>
              <w:textAlignment w:val="auto"/>
              <w:rPr>
                <w:rFonts w:ascii="Calibri" w:eastAsia="Times New Roman" w:hAnsi="Calibri" w:cs="Calibri"/>
                <w:sz w:val="22"/>
                <w:szCs w:val="22"/>
                <w:lang w:val="en-US" w:eastAsia="en-US"/>
              </w:rPr>
            </w:pPr>
            <w:r w:rsidRPr="00CD3541">
              <w:rPr>
                <w:rFonts w:ascii="Calibri" w:eastAsia="Times New Roman" w:hAnsi="Calibri" w:cs="Calibri"/>
                <w:sz w:val="22"/>
                <w:szCs w:val="22"/>
                <w:highlight w:val="green"/>
                <w:lang w:val="en-US" w:eastAsia="en-US"/>
              </w:rPr>
              <w:t>Advantages</w:t>
            </w:r>
            <w:r>
              <w:rPr>
                <w:rFonts w:ascii="Calibri" w:eastAsia="Times New Roman" w:hAnsi="Calibri" w:cs="Calibri"/>
                <w:sz w:val="22"/>
                <w:szCs w:val="22"/>
                <w:lang w:val="en-US" w:eastAsia="en-US"/>
              </w:rPr>
              <w:t>:</w:t>
            </w:r>
          </w:p>
          <w:p w:rsidR="00844C49" w:rsidRDefault="00844C49" w:rsidP="0054167E">
            <w:pPr>
              <w:overflowPunct/>
              <w:autoSpaceDE/>
              <w:autoSpaceDN/>
              <w:adjustRightInd/>
              <w:spacing w:after="0"/>
              <w:textAlignment w:val="auto"/>
              <w:rPr>
                <w:rFonts w:ascii="Calibri" w:eastAsia="Times New Roman" w:hAnsi="Calibri" w:cs="Calibri"/>
                <w:sz w:val="22"/>
                <w:szCs w:val="22"/>
                <w:lang w:val="en-US" w:eastAsia="en-US"/>
              </w:rPr>
            </w:pPr>
            <w:r>
              <w:rPr>
                <w:rFonts w:ascii="Calibri" w:eastAsia="Times New Roman" w:hAnsi="Calibri" w:cs="Calibri"/>
                <w:sz w:val="22"/>
                <w:szCs w:val="22"/>
                <w:lang w:val="en-US" w:eastAsia="en-US"/>
              </w:rPr>
              <w:t>1. Dynamic solution</w:t>
            </w:r>
          </w:p>
          <w:p w:rsidR="00844C49" w:rsidRDefault="00844C49" w:rsidP="0054167E">
            <w:pPr>
              <w:overflowPunct/>
              <w:autoSpaceDE/>
              <w:autoSpaceDN/>
              <w:adjustRightInd/>
              <w:spacing w:after="0"/>
              <w:textAlignment w:val="auto"/>
              <w:rPr>
                <w:rFonts w:ascii="Calibri" w:eastAsia="Times New Roman" w:hAnsi="Calibri" w:cs="Calibri"/>
                <w:sz w:val="22"/>
                <w:szCs w:val="22"/>
                <w:lang w:val="en-US" w:eastAsia="en-US"/>
              </w:rPr>
            </w:pPr>
            <w:r>
              <w:rPr>
                <w:rFonts w:ascii="Calibri" w:eastAsia="Times New Roman" w:hAnsi="Calibri" w:cs="Calibri"/>
                <w:sz w:val="22"/>
                <w:szCs w:val="22"/>
                <w:lang w:val="en-US" w:eastAsia="en-US"/>
              </w:rPr>
              <w:t>2. AS has the app knowledge hence knows if EDGE routing is needed.</w:t>
            </w:r>
          </w:p>
          <w:p w:rsidR="00844C49" w:rsidRDefault="00844C49" w:rsidP="00844C49">
            <w:pPr>
              <w:overflowPunct/>
              <w:autoSpaceDE/>
              <w:autoSpaceDN/>
              <w:adjustRightInd/>
              <w:spacing w:after="0"/>
              <w:textAlignment w:val="auto"/>
              <w:rPr>
                <w:rFonts w:ascii="Calibri" w:eastAsia="Times New Roman" w:hAnsi="Calibri" w:cs="Calibri"/>
                <w:sz w:val="22"/>
                <w:szCs w:val="22"/>
                <w:lang w:val="en-US" w:eastAsia="en-US"/>
              </w:rPr>
            </w:pPr>
            <w:r>
              <w:rPr>
                <w:rFonts w:ascii="Calibri" w:eastAsia="Times New Roman" w:hAnsi="Calibri" w:cs="Calibri"/>
                <w:sz w:val="22"/>
                <w:szCs w:val="22"/>
                <w:lang w:val="en-US" w:eastAsia="en-US"/>
              </w:rPr>
              <w:t>3. helpful in deployments where P-CSCF does not support N5</w:t>
            </w:r>
          </w:p>
          <w:p w:rsidR="00302910" w:rsidRDefault="00302910" w:rsidP="00844C49">
            <w:pPr>
              <w:overflowPunct/>
              <w:autoSpaceDE/>
              <w:autoSpaceDN/>
              <w:adjustRightInd/>
              <w:spacing w:after="0"/>
              <w:textAlignment w:val="auto"/>
              <w:rPr>
                <w:rFonts w:ascii="Calibri" w:eastAsia="Times New Roman" w:hAnsi="Calibri" w:cs="Calibri"/>
                <w:sz w:val="22"/>
                <w:szCs w:val="22"/>
                <w:lang w:val="en-US" w:eastAsia="en-US"/>
              </w:rPr>
            </w:pPr>
          </w:p>
          <w:p w:rsidR="00844C49" w:rsidRPr="00CD3541" w:rsidRDefault="00844C49" w:rsidP="00844C49">
            <w:pPr>
              <w:overflowPunct/>
              <w:autoSpaceDE/>
              <w:autoSpaceDN/>
              <w:adjustRightInd/>
              <w:spacing w:after="0"/>
              <w:textAlignment w:val="auto"/>
              <w:rPr>
                <w:rFonts w:ascii="Calibri" w:eastAsia="Times New Roman" w:hAnsi="Calibri" w:cs="Calibri"/>
                <w:color w:val="auto"/>
                <w:sz w:val="22"/>
                <w:szCs w:val="22"/>
                <w:lang w:val="en-US" w:eastAsia="en-US"/>
              </w:rPr>
            </w:pPr>
            <w:r w:rsidRPr="00CD3541">
              <w:rPr>
                <w:rFonts w:ascii="Calibri" w:eastAsia="Times New Roman" w:hAnsi="Calibri" w:cs="Calibri"/>
                <w:color w:val="auto"/>
                <w:sz w:val="22"/>
                <w:szCs w:val="22"/>
                <w:highlight w:val="yellow"/>
                <w:lang w:val="en-US" w:eastAsia="en-US"/>
              </w:rPr>
              <w:t>Drawbacks</w:t>
            </w:r>
            <w:r w:rsidRPr="00CD3541">
              <w:rPr>
                <w:rFonts w:ascii="Calibri" w:eastAsia="Times New Roman" w:hAnsi="Calibri" w:cs="Calibri"/>
                <w:color w:val="auto"/>
                <w:sz w:val="22"/>
                <w:szCs w:val="22"/>
                <w:lang w:val="en-US" w:eastAsia="en-US"/>
              </w:rPr>
              <w:t>:</w:t>
            </w:r>
          </w:p>
          <w:p w:rsidR="00844C49" w:rsidRPr="00DA49E2" w:rsidRDefault="00844C49" w:rsidP="00844C49">
            <w:pPr>
              <w:overflowPunct/>
              <w:autoSpaceDE/>
              <w:autoSpaceDN/>
              <w:adjustRightInd/>
              <w:spacing w:after="0"/>
              <w:textAlignment w:val="auto"/>
              <w:rPr>
                <w:rFonts w:ascii="Calibri" w:eastAsia="Times New Roman" w:hAnsi="Calibri" w:cs="Calibri"/>
                <w:sz w:val="22"/>
                <w:szCs w:val="22"/>
                <w:lang w:val="en-US" w:eastAsia="en-US"/>
              </w:rPr>
            </w:pPr>
            <w:r>
              <w:rPr>
                <w:rFonts w:ascii="Calibri" w:eastAsia="Times New Roman" w:hAnsi="Calibri" w:cs="Calibri"/>
                <w:sz w:val="22"/>
                <w:szCs w:val="22"/>
                <w:lang w:val="en-US" w:eastAsia="en-US"/>
              </w:rPr>
              <w:t>1. In deployments where P-CSCF supports N5, it is inefficient</w:t>
            </w:r>
            <w:r w:rsidR="00A90791">
              <w:rPr>
                <w:rFonts w:ascii="Calibri" w:eastAsia="Times New Roman" w:hAnsi="Calibri" w:cs="Calibri"/>
                <w:sz w:val="22"/>
                <w:szCs w:val="22"/>
                <w:lang w:val="en-US" w:eastAsia="en-US"/>
              </w:rPr>
              <w:t>,</w:t>
            </w:r>
            <w:r>
              <w:rPr>
                <w:rFonts w:ascii="Calibri" w:eastAsia="Times New Roman" w:hAnsi="Calibri" w:cs="Calibri"/>
                <w:sz w:val="22"/>
                <w:szCs w:val="22"/>
                <w:lang w:val="en-US" w:eastAsia="en-US"/>
              </w:rPr>
              <w:t xml:space="preserve"> and may lead to possible mismatch between N5</w:t>
            </w:r>
            <w:r w:rsidR="00A90791">
              <w:rPr>
                <w:rFonts w:ascii="Calibri" w:eastAsia="Times New Roman" w:hAnsi="Calibri" w:cs="Calibri"/>
                <w:sz w:val="22"/>
                <w:szCs w:val="22"/>
                <w:lang w:val="en-US" w:eastAsia="en-US"/>
              </w:rPr>
              <w:t xml:space="preserve"> requests (provided by IMS AS)</w:t>
            </w:r>
            <w:r>
              <w:rPr>
                <w:rFonts w:ascii="Calibri" w:eastAsia="Times New Roman" w:hAnsi="Calibri" w:cs="Calibri"/>
                <w:sz w:val="22"/>
                <w:szCs w:val="22"/>
                <w:lang w:val="en-US" w:eastAsia="en-US"/>
              </w:rPr>
              <w:t xml:space="preserve"> and Rx requests</w:t>
            </w:r>
            <w:r w:rsidR="00A90791">
              <w:rPr>
                <w:rFonts w:ascii="Calibri" w:eastAsia="Times New Roman" w:hAnsi="Calibri" w:cs="Calibri"/>
                <w:sz w:val="22"/>
                <w:szCs w:val="22"/>
                <w:lang w:val="en-US" w:eastAsia="en-US"/>
              </w:rPr>
              <w:t xml:space="preserve"> (provided by P-CSCF)</w:t>
            </w:r>
            <w:r>
              <w:rPr>
                <w:rFonts w:ascii="Calibri" w:eastAsia="Times New Roman" w:hAnsi="Calibri" w:cs="Calibri"/>
                <w:sz w:val="22"/>
                <w:szCs w:val="22"/>
                <w:lang w:val="en-US" w:eastAsia="en-US"/>
              </w:rPr>
              <w:t>.</w:t>
            </w:r>
          </w:p>
        </w:tc>
        <w:tc>
          <w:tcPr>
            <w:tcW w:w="1893" w:type="dxa"/>
            <w:tcBorders>
              <w:top w:val="nil"/>
              <w:left w:val="nil"/>
              <w:bottom w:val="single" w:sz="4" w:space="0" w:color="auto"/>
              <w:right w:val="single" w:sz="4" w:space="0" w:color="auto"/>
            </w:tcBorders>
          </w:tcPr>
          <w:p w:rsidR="002A6A95" w:rsidRPr="00DA49E2" w:rsidRDefault="00825E92" w:rsidP="00971AF9">
            <w:pPr>
              <w:overflowPunct/>
              <w:autoSpaceDE/>
              <w:autoSpaceDN/>
              <w:adjustRightInd/>
              <w:spacing w:after="0"/>
              <w:textAlignment w:val="auto"/>
              <w:rPr>
                <w:rFonts w:ascii="Calibri" w:eastAsia="Times New Roman" w:hAnsi="Calibri" w:cs="Calibri"/>
                <w:sz w:val="22"/>
                <w:szCs w:val="22"/>
                <w:lang w:val="en-US" w:eastAsia="en-US"/>
              </w:rPr>
            </w:pPr>
            <w:r>
              <w:rPr>
                <w:rFonts w:ascii="Calibri" w:eastAsia="Times New Roman" w:hAnsi="Calibri" w:cs="Calibri"/>
                <w:sz w:val="22"/>
                <w:szCs w:val="22"/>
                <w:lang w:val="en-US" w:eastAsia="en-US"/>
              </w:rPr>
              <w:lastRenderedPageBreak/>
              <w:t xml:space="preserve">This solution is </w:t>
            </w:r>
            <w:r w:rsidRPr="00204BDB">
              <w:rPr>
                <w:rFonts w:ascii="Calibri" w:eastAsia="Times New Roman" w:hAnsi="Calibri" w:cs="Calibri"/>
                <w:sz w:val="22"/>
                <w:szCs w:val="22"/>
                <w:highlight w:val="green"/>
                <w:lang w:val="en-US" w:eastAsia="en-US"/>
              </w:rPr>
              <w:t>recommended</w:t>
            </w:r>
            <w:r w:rsidR="00E62C39">
              <w:rPr>
                <w:rFonts w:ascii="Calibri" w:eastAsia="Times New Roman" w:hAnsi="Calibri" w:cs="Calibri"/>
                <w:sz w:val="22"/>
                <w:szCs w:val="22"/>
                <w:lang w:val="en-US" w:eastAsia="en-US"/>
              </w:rPr>
              <w:t xml:space="preserve"> for deployments</w:t>
            </w:r>
            <w:r w:rsidR="005B0F52">
              <w:rPr>
                <w:rFonts w:ascii="Calibri" w:eastAsia="Times New Roman" w:hAnsi="Calibri" w:cs="Calibri"/>
                <w:sz w:val="22"/>
                <w:szCs w:val="22"/>
                <w:lang w:val="en-US" w:eastAsia="en-US"/>
              </w:rPr>
              <w:t xml:space="preserve"> </w:t>
            </w:r>
            <w:r w:rsidR="00971AF9">
              <w:rPr>
                <w:rFonts w:ascii="Calibri" w:eastAsia="Times New Roman" w:hAnsi="Calibri" w:cs="Calibri"/>
                <w:sz w:val="22"/>
                <w:szCs w:val="22"/>
                <w:lang w:val="en-US" w:eastAsia="en-US"/>
              </w:rPr>
              <w:t xml:space="preserve">in </w:t>
            </w:r>
            <w:r w:rsidR="005B0F52">
              <w:rPr>
                <w:rFonts w:ascii="Calibri" w:eastAsia="Times New Roman" w:hAnsi="Calibri" w:cs="Calibri"/>
                <w:sz w:val="22"/>
                <w:szCs w:val="22"/>
                <w:lang w:val="en-US" w:eastAsia="en-US"/>
              </w:rPr>
              <w:t>which</w:t>
            </w:r>
            <w:r w:rsidRPr="00825E92">
              <w:rPr>
                <w:rFonts w:ascii="Calibri" w:eastAsia="Times New Roman" w:hAnsi="Calibri" w:cs="Calibri"/>
                <w:sz w:val="22"/>
                <w:szCs w:val="22"/>
                <w:lang w:val="en-US" w:eastAsia="en-US"/>
              </w:rPr>
              <w:t xml:space="preserve"> </w:t>
            </w:r>
            <w:r w:rsidR="00E62C39">
              <w:rPr>
                <w:rFonts w:ascii="Calibri" w:eastAsia="Times New Roman" w:hAnsi="Calibri" w:cs="Calibri"/>
                <w:sz w:val="22"/>
                <w:szCs w:val="22"/>
                <w:lang w:val="en-US" w:eastAsia="en-US"/>
              </w:rPr>
              <w:t>P-CSCF support</w:t>
            </w:r>
            <w:r w:rsidR="00971AF9">
              <w:rPr>
                <w:rFonts w:ascii="Calibri" w:eastAsia="Times New Roman" w:hAnsi="Calibri" w:cs="Calibri"/>
                <w:sz w:val="22"/>
                <w:szCs w:val="22"/>
                <w:lang w:val="en-US" w:eastAsia="en-US"/>
              </w:rPr>
              <w:t>s</w:t>
            </w:r>
            <w:r w:rsidRPr="00825E92">
              <w:rPr>
                <w:rFonts w:ascii="Calibri" w:eastAsia="Times New Roman" w:hAnsi="Calibri" w:cs="Calibri"/>
                <w:sz w:val="22"/>
                <w:szCs w:val="22"/>
                <w:lang w:val="en-US" w:eastAsia="en-US"/>
              </w:rPr>
              <w:t xml:space="preserve"> Rx only </w:t>
            </w:r>
            <w:r>
              <w:rPr>
                <w:rFonts w:ascii="Calibri" w:eastAsia="Times New Roman" w:hAnsi="Calibri" w:cs="Calibri"/>
                <w:sz w:val="22"/>
                <w:szCs w:val="22"/>
                <w:lang w:val="en-US" w:eastAsia="en-US"/>
              </w:rPr>
              <w:t>(i.e. does</w:t>
            </w:r>
            <w:r w:rsidRPr="00825E92">
              <w:rPr>
                <w:rFonts w:ascii="Calibri" w:eastAsia="Times New Roman" w:hAnsi="Calibri" w:cs="Calibri"/>
                <w:sz w:val="22"/>
                <w:szCs w:val="22"/>
                <w:lang w:val="en-US" w:eastAsia="en-US"/>
              </w:rPr>
              <w:t xml:space="preserve"> not </w:t>
            </w:r>
            <w:r>
              <w:rPr>
                <w:rFonts w:ascii="Calibri" w:eastAsia="Times New Roman" w:hAnsi="Calibri" w:cs="Calibri"/>
                <w:sz w:val="22"/>
                <w:szCs w:val="22"/>
                <w:lang w:val="en-US" w:eastAsia="en-US"/>
              </w:rPr>
              <w:t xml:space="preserve">support </w:t>
            </w:r>
            <w:r w:rsidRPr="00825E92">
              <w:rPr>
                <w:rFonts w:ascii="Calibri" w:eastAsia="Times New Roman" w:hAnsi="Calibri" w:cs="Calibri"/>
                <w:sz w:val="22"/>
                <w:szCs w:val="22"/>
                <w:lang w:val="en-US" w:eastAsia="en-US"/>
              </w:rPr>
              <w:t>N5</w:t>
            </w:r>
            <w:r>
              <w:rPr>
                <w:rFonts w:ascii="Calibri" w:eastAsia="Times New Roman" w:hAnsi="Calibri" w:cs="Calibri"/>
                <w:sz w:val="22"/>
                <w:szCs w:val="22"/>
                <w:lang w:val="en-US" w:eastAsia="en-US"/>
              </w:rPr>
              <w:t>)</w:t>
            </w:r>
            <w:r w:rsidR="003C5E5B">
              <w:rPr>
                <w:rFonts w:ascii="Calibri" w:eastAsia="Times New Roman" w:hAnsi="Calibri" w:cs="Calibri"/>
                <w:sz w:val="22"/>
                <w:szCs w:val="22"/>
                <w:lang w:val="en-US" w:eastAsia="en-US"/>
              </w:rPr>
              <w:t>.</w:t>
            </w:r>
          </w:p>
        </w:tc>
      </w:tr>
      <w:tr w:rsidR="002A6A95" w:rsidRPr="00DA49E2" w:rsidTr="00311195">
        <w:trPr>
          <w:trHeight w:val="870"/>
        </w:trPr>
        <w:tc>
          <w:tcPr>
            <w:tcW w:w="1151" w:type="dxa"/>
            <w:tcBorders>
              <w:top w:val="nil"/>
              <w:left w:val="single" w:sz="4" w:space="0" w:color="auto"/>
              <w:bottom w:val="single" w:sz="4" w:space="0" w:color="auto"/>
              <w:right w:val="single" w:sz="4" w:space="0" w:color="auto"/>
            </w:tcBorders>
            <w:shd w:val="clear" w:color="auto" w:fill="auto"/>
            <w:noWrap/>
            <w:hideMark/>
          </w:tcPr>
          <w:p w:rsidR="002A6A95" w:rsidRDefault="00311195" w:rsidP="00311195">
            <w:pPr>
              <w:overflowPunct/>
              <w:autoSpaceDE/>
              <w:autoSpaceDN/>
              <w:adjustRightInd/>
              <w:spacing w:after="0"/>
              <w:textAlignment w:val="auto"/>
              <w:rPr>
                <w:rFonts w:ascii="Calibri" w:eastAsia="Times New Roman" w:hAnsi="Calibri" w:cs="Calibri"/>
                <w:sz w:val="22"/>
                <w:szCs w:val="22"/>
                <w:lang w:val="en-US" w:eastAsia="en-US"/>
              </w:rPr>
            </w:pPr>
            <w:r w:rsidRPr="00311195">
              <w:rPr>
                <w:rFonts w:ascii="Calibri" w:eastAsia="Times New Roman" w:hAnsi="Calibri" w:cs="Calibri"/>
                <w:sz w:val="22"/>
                <w:szCs w:val="22"/>
                <w:highlight w:val="green"/>
                <w:lang w:val="en-US" w:eastAsia="en-US"/>
              </w:rPr>
              <w:t>3</w:t>
            </w:r>
          </w:p>
          <w:p w:rsidR="00311195" w:rsidRPr="00DA49E2" w:rsidRDefault="00311195" w:rsidP="00311195">
            <w:pPr>
              <w:overflowPunct/>
              <w:autoSpaceDE/>
              <w:autoSpaceDN/>
              <w:adjustRightInd/>
              <w:spacing w:after="0"/>
              <w:textAlignment w:val="auto"/>
              <w:rPr>
                <w:rFonts w:ascii="Calibri" w:eastAsia="Times New Roman" w:hAnsi="Calibri" w:cs="Calibri"/>
                <w:sz w:val="22"/>
                <w:szCs w:val="22"/>
                <w:lang w:val="en-US" w:eastAsia="en-US"/>
              </w:rPr>
            </w:pPr>
            <w:r>
              <w:rPr>
                <w:rFonts w:ascii="Calibri" w:eastAsia="Times New Roman" w:hAnsi="Calibri" w:cs="Calibri"/>
                <w:sz w:val="22"/>
                <w:szCs w:val="22"/>
                <w:lang w:val="en-US" w:eastAsia="en-US"/>
              </w:rPr>
              <w:t>(</w:t>
            </w:r>
            <w:r w:rsidRPr="00311195">
              <w:rPr>
                <w:rFonts w:ascii="Calibri" w:eastAsia="Times New Roman" w:hAnsi="Calibri" w:cs="Calibri"/>
                <w:sz w:val="22"/>
                <w:szCs w:val="22"/>
                <w:lang w:val="en-US" w:eastAsia="en-US"/>
              </w:rPr>
              <w:t>P-CSCF Influences routing of IMS media as 5G AF</w:t>
            </w:r>
            <w:r>
              <w:rPr>
                <w:rFonts w:ascii="Calibri" w:eastAsia="Times New Roman" w:hAnsi="Calibri" w:cs="Calibri"/>
                <w:sz w:val="22"/>
                <w:szCs w:val="22"/>
                <w:lang w:val="en-US" w:eastAsia="en-US"/>
              </w:rPr>
              <w:t>)</w:t>
            </w:r>
          </w:p>
        </w:tc>
        <w:tc>
          <w:tcPr>
            <w:tcW w:w="2449" w:type="dxa"/>
            <w:tcBorders>
              <w:top w:val="nil"/>
              <w:left w:val="nil"/>
              <w:bottom w:val="single" w:sz="4" w:space="0" w:color="auto"/>
              <w:right w:val="single" w:sz="4" w:space="0" w:color="auto"/>
            </w:tcBorders>
            <w:shd w:val="clear" w:color="auto" w:fill="auto"/>
            <w:hideMark/>
          </w:tcPr>
          <w:p w:rsidR="002A6A95" w:rsidRPr="00DA49E2" w:rsidRDefault="00311195" w:rsidP="00311195">
            <w:pPr>
              <w:overflowPunct/>
              <w:autoSpaceDE/>
              <w:autoSpaceDN/>
              <w:adjustRightInd/>
              <w:spacing w:after="0"/>
              <w:textAlignment w:val="auto"/>
              <w:rPr>
                <w:rFonts w:ascii="Calibri" w:eastAsia="Times New Roman" w:hAnsi="Calibri" w:cs="Calibri"/>
                <w:sz w:val="22"/>
                <w:szCs w:val="22"/>
                <w:lang w:val="en-US" w:eastAsia="en-US"/>
              </w:rPr>
            </w:pPr>
            <w:r w:rsidRPr="00311195">
              <w:rPr>
                <w:rFonts w:ascii="Calibri" w:eastAsia="Times New Roman" w:hAnsi="Calibri" w:cs="Calibri"/>
                <w:sz w:val="22"/>
                <w:szCs w:val="22"/>
                <w:lang w:val="en-US" w:eastAsia="en-US"/>
              </w:rPr>
              <w:t xml:space="preserve">IMS utilizes 5G AF influence of traffic routing feature. IMS AS performs detection of need for local routing and </w:t>
            </w:r>
            <w:r w:rsidRPr="00311195">
              <w:rPr>
                <w:rFonts w:ascii="Calibri" w:eastAsia="Times New Roman" w:hAnsi="Calibri" w:cs="Calibri"/>
                <w:sz w:val="22"/>
                <w:szCs w:val="22"/>
                <w:highlight w:val="green"/>
                <w:lang w:val="en-US" w:eastAsia="en-US"/>
              </w:rPr>
              <w:t>P-CSCF informs PCF</w:t>
            </w:r>
            <w:r w:rsidRPr="00311195">
              <w:rPr>
                <w:rFonts w:ascii="Calibri" w:eastAsia="Times New Roman" w:hAnsi="Calibri" w:cs="Calibri"/>
                <w:sz w:val="22"/>
                <w:szCs w:val="22"/>
                <w:lang w:val="en-US" w:eastAsia="en-US"/>
              </w:rPr>
              <w:t xml:space="preserve"> of</w:t>
            </w:r>
            <w:r>
              <w:rPr>
                <w:rFonts w:ascii="Calibri" w:eastAsia="Times New Roman" w:hAnsi="Calibri" w:cs="Calibri"/>
                <w:sz w:val="22"/>
                <w:szCs w:val="22"/>
                <w:lang w:val="en-US" w:eastAsia="en-US"/>
              </w:rPr>
              <w:t xml:space="preserve"> need for local routing (after </w:t>
            </w:r>
            <w:r w:rsidRPr="00311195">
              <w:rPr>
                <w:rFonts w:ascii="Calibri" w:eastAsia="Times New Roman" w:hAnsi="Calibri" w:cs="Calibri"/>
                <w:sz w:val="22"/>
                <w:szCs w:val="22"/>
                <w:lang w:val="en-US" w:eastAsia="en-US"/>
              </w:rPr>
              <w:t>being informed by AS)</w:t>
            </w:r>
            <w:r w:rsidR="003C5E5B">
              <w:rPr>
                <w:rFonts w:ascii="Calibri" w:eastAsia="Times New Roman" w:hAnsi="Calibri" w:cs="Calibri"/>
                <w:sz w:val="22"/>
                <w:szCs w:val="22"/>
                <w:lang w:val="en-US" w:eastAsia="en-US"/>
              </w:rPr>
              <w:t>.</w:t>
            </w:r>
          </w:p>
        </w:tc>
        <w:tc>
          <w:tcPr>
            <w:tcW w:w="4140" w:type="dxa"/>
            <w:tcBorders>
              <w:top w:val="nil"/>
              <w:left w:val="nil"/>
              <w:bottom w:val="single" w:sz="4" w:space="0" w:color="auto"/>
              <w:right w:val="single" w:sz="4" w:space="0" w:color="auto"/>
            </w:tcBorders>
          </w:tcPr>
          <w:p w:rsidR="004A403B" w:rsidRDefault="004A403B" w:rsidP="004A403B">
            <w:pPr>
              <w:overflowPunct/>
              <w:autoSpaceDE/>
              <w:autoSpaceDN/>
              <w:adjustRightInd/>
              <w:spacing w:after="0"/>
              <w:textAlignment w:val="auto"/>
              <w:rPr>
                <w:rFonts w:ascii="Calibri" w:eastAsia="Times New Roman" w:hAnsi="Calibri" w:cs="Calibri"/>
                <w:sz w:val="22"/>
                <w:szCs w:val="22"/>
                <w:lang w:val="en-US" w:eastAsia="en-US"/>
              </w:rPr>
            </w:pPr>
            <w:r w:rsidRPr="00844C49">
              <w:rPr>
                <w:rFonts w:ascii="Calibri" w:eastAsia="Times New Roman" w:hAnsi="Calibri" w:cs="Calibri"/>
                <w:sz w:val="22"/>
                <w:szCs w:val="22"/>
                <w:highlight w:val="cyan"/>
                <w:lang w:val="en-US" w:eastAsia="en-US"/>
              </w:rPr>
              <w:t>Overview</w:t>
            </w:r>
            <w:r>
              <w:rPr>
                <w:rFonts w:ascii="Calibri" w:eastAsia="Times New Roman" w:hAnsi="Calibri" w:cs="Calibri"/>
                <w:sz w:val="22"/>
                <w:szCs w:val="22"/>
                <w:lang w:val="en-US" w:eastAsia="en-US"/>
              </w:rPr>
              <w:t>:</w:t>
            </w:r>
          </w:p>
          <w:p w:rsidR="00302910" w:rsidRDefault="003C5E5B" w:rsidP="003C5E5B">
            <w:pPr>
              <w:overflowPunct/>
              <w:autoSpaceDE/>
              <w:autoSpaceDN/>
              <w:adjustRightInd/>
              <w:spacing w:after="0"/>
              <w:textAlignment w:val="auto"/>
              <w:rPr>
                <w:rFonts w:ascii="Calibri" w:eastAsia="Times New Roman" w:hAnsi="Calibri" w:cs="Calibri"/>
                <w:sz w:val="22"/>
                <w:szCs w:val="22"/>
                <w:lang w:val="en-US" w:eastAsia="en-US"/>
              </w:rPr>
            </w:pPr>
            <w:r>
              <w:rPr>
                <w:rFonts w:ascii="Calibri" w:eastAsia="Times New Roman" w:hAnsi="Calibri" w:cs="Calibri"/>
                <w:sz w:val="22"/>
                <w:szCs w:val="22"/>
                <w:lang w:val="en-US" w:eastAsia="en-US"/>
              </w:rPr>
              <w:t>For all of the reasons indicated above (in the evaluation of solution #2) t</w:t>
            </w:r>
            <w:r w:rsidR="00311195" w:rsidRPr="00DA49E2">
              <w:rPr>
                <w:rFonts w:ascii="Calibri" w:eastAsia="Times New Roman" w:hAnsi="Calibri" w:cs="Calibri"/>
                <w:sz w:val="22"/>
                <w:szCs w:val="22"/>
                <w:lang w:val="en-US" w:eastAsia="en-US"/>
              </w:rPr>
              <w:t>his solution makes sense for P-CSCF supporting N5</w:t>
            </w:r>
            <w:r w:rsidR="004A403B">
              <w:rPr>
                <w:rFonts w:ascii="Calibri" w:eastAsia="Times New Roman" w:hAnsi="Calibri" w:cs="Calibri"/>
                <w:sz w:val="22"/>
                <w:szCs w:val="22"/>
                <w:lang w:val="en-US" w:eastAsia="en-US"/>
              </w:rPr>
              <w:t>.</w:t>
            </w:r>
            <w:r w:rsidR="00080D38">
              <w:rPr>
                <w:rFonts w:ascii="Calibri" w:eastAsia="Times New Roman" w:hAnsi="Calibri" w:cs="Calibri"/>
                <w:sz w:val="22"/>
                <w:szCs w:val="22"/>
                <w:lang w:val="en-US" w:eastAsia="en-US"/>
              </w:rPr>
              <w:t xml:space="preserve"> </w:t>
            </w:r>
          </w:p>
          <w:p w:rsidR="00302910" w:rsidRDefault="00302910" w:rsidP="003C5E5B">
            <w:pPr>
              <w:overflowPunct/>
              <w:autoSpaceDE/>
              <w:autoSpaceDN/>
              <w:adjustRightInd/>
              <w:spacing w:after="0"/>
              <w:textAlignment w:val="auto"/>
              <w:rPr>
                <w:rFonts w:ascii="Calibri" w:eastAsia="Times New Roman" w:hAnsi="Calibri" w:cs="Calibri"/>
                <w:sz w:val="22"/>
                <w:szCs w:val="22"/>
                <w:lang w:val="en-US" w:eastAsia="en-US"/>
              </w:rPr>
            </w:pPr>
          </w:p>
          <w:p w:rsidR="004A403B" w:rsidRDefault="004A403B" w:rsidP="003C5E5B">
            <w:pPr>
              <w:overflowPunct/>
              <w:autoSpaceDE/>
              <w:autoSpaceDN/>
              <w:adjustRightInd/>
              <w:spacing w:after="0"/>
              <w:textAlignment w:val="auto"/>
              <w:rPr>
                <w:rFonts w:ascii="Calibri" w:eastAsia="Times New Roman" w:hAnsi="Calibri" w:cs="Calibri"/>
                <w:sz w:val="22"/>
                <w:szCs w:val="22"/>
                <w:lang w:val="en-US" w:eastAsia="en-US"/>
              </w:rPr>
            </w:pPr>
            <w:r w:rsidRPr="00CD3541">
              <w:rPr>
                <w:rFonts w:ascii="Calibri" w:eastAsia="Times New Roman" w:hAnsi="Calibri" w:cs="Calibri"/>
                <w:sz w:val="22"/>
                <w:szCs w:val="22"/>
                <w:highlight w:val="green"/>
                <w:lang w:val="en-US" w:eastAsia="en-US"/>
              </w:rPr>
              <w:t>Advantages</w:t>
            </w:r>
            <w:r>
              <w:rPr>
                <w:rFonts w:ascii="Calibri" w:eastAsia="Times New Roman" w:hAnsi="Calibri" w:cs="Calibri"/>
                <w:sz w:val="22"/>
                <w:szCs w:val="22"/>
                <w:lang w:val="en-US" w:eastAsia="en-US"/>
              </w:rPr>
              <w:t>:</w:t>
            </w:r>
            <w:r w:rsidR="00080D38">
              <w:rPr>
                <w:rFonts w:ascii="Calibri" w:eastAsia="Times New Roman" w:hAnsi="Calibri" w:cs="Calibri"/>
                <w:sz w:val="22"/>
                <w:szCs w:val="22"/>
                <w:lang w:val="en-US" w:eastAsia="en-US"/>
              </w:rPr>
              <w:t xml:space="preserve"> </w:t>
            </w:r>
          </w:p>
          <w:p w:rsidR="004A403B" w:rsidRDefault="00080D38" w:rsidP="003C5E5B">
            <w:pPr>
              <w:overflowPunct/>
              <w:autoSpaceDE/>
              <w:autoSpaceDN/>
              <w:adjustRightInd/>
              <w:spacing w:after="0"/>
              <w:textAlignment w:val="auto"/>
              <w:rPr>
                <w:rFonts w:ascii="Calibri" w:eastAsia="Times New Roman" w:hAnsi="Calibri" w:cs="Calibri"/>
                <w:sz w:val="22"/>
                <w:szCs w:val="22"/>
                <w:lang w:val="en-US" w:eastAsia="en-US"/>
              </w:rPr>
            </w:pPr>
            <w:r>
              <w:rPr>
                <w:rFonts w:ascii="Calibri" w:eastAsia="Times New Roman" w:hAnsi="Calibri" w:cs="Calibri"/>
                <w:sz w:val="22"/>
                <w:szCs w:val="22"/>
                <w:lang w:val="en-US" w:eastAsia="en-US"/>
              </w:rPr>
              <w:t xml:space="preserve">1. </w:t>
            </w:r>
            <w:r w:rsidR="004A403B">
              <w:rPr>
                <w:rFonts w:ascii="Calibri" w:eastAsia="Times New Roman" w:hAnsi="Calibri" w:cs="Calibri"/>
                <w:sz w:val="22"/>
                <w:szCs w:val="22"/>
                <w:lang w:val="en-US" w:eastAsia="en-US"/>
              </w:rPr>
              <w:t>E</w:t>
            </w:r>
            <w:r>
              <w:rPr>
                <w:rFonts w:ascii="Calibri" w:eastAsia="Times New Roman" w:hAnsi="Calibri" w:cs="Calibri"/>
                <w:sz w:val="22"/>
                <w:szCs w:val="22"/>
                <w:lang w:val="en-US" w:eastAsia="en-US"/>
              </w:rPr>
              <w:t xml:space="preserve">fficiency of providing EDGE routing request and QoS authorization request to the PCF in one shot </w:t>
            </w:r>
          </w:p>
          <w:p w:rsidR="002A6A95" w:rsidRDefault="00080D38" w:rsidP="003C5E5B">
            <w:pPr>
              <w:overflowPunct/>
              <w:autoSpaceDE/>
              <w:autoSpaceDN/>
              <w:adjustRightInd/>
              <w:spacing w:after="0"/>
              <w:textAlignment w:val="auto"/>
              <w:rPr>
                <w:rFonts w:ascii="Calibri" w:eastAsia="Times New Roman" w:hAnsi="Calibri" w:cs="Calibri"/>
                <w:sz w:val="22"/>
                <w:szCs w:val="22"/>
                <w:lang w:val="en-US" w:eastAsia="en-US"/>
              </w:rPr>
            </w:pPr>
            <w:r>
              <w:rPr>
                <w:rFonts w:ascii="Calibri" w:eastAsia="Times New Roman" w:hAnsi="Calibri" w:cs="Calibri"/>
                <w:sz w:val="22"/>
                <w:szCs w:val="22"/>
                <w:lang w:val="en-US" w:eastAsia="en-US"/>
              </w:rPr>
              <w:t>2. Avoid</w:t>
            </w:r>
            <w:r w:rsidR="004A403B">
              <w:rPr>
                <w:rFonts w:ascii="Calibri" w:eastAsia="Times New Roman" w:hAnsi="Calibri" w:cs="Calibri"/>
                <w:sz w:val="22"/>
                <w:szCs w:val="22"/>
                <w:lang w:val="en-US" w:eastAsia="en-US"/>
              </w:rPr>
              <w:t>ing</w:t>
            </w:r>
            <w:r>
              <w:rPr>
                <w:rFonts w:ascii="Calibri" w:eastAsia="Times New Roman" w:hAnsi="Calibri" w:cs="Calibri"/>
                <w:sz w:val="22"/>
                <w:szCs w:val="22"/>
                <w:lang w:val="en-US" w:eastAsia="en-US"/>
              </w:rPr>
              <w:t xml:space="preserve"> any possible contradiction between P-CSCF and AF, which may be caused when both of them send separate requests to the PCF)</w:t>
            </w:r>
            <w:r w:rsidR="00311195" w:rsidRPr="00DA49E2">
              <w:rPr>
                <w:rFonts w:ascii="Calibri" w:eastAsia="Times New Roman" w:hAnsi="Calibri" w:cs="Calibri"/>
                <w:sz w:val="22"/>
                <w:szCs w:val="22"/>
                <w:lang w:val="en-US" w:eastAsia="en-US"/>
              </w:rPr>
              <w:t>.</w:t>
            </w:r>
          </w:p>
          <w:p w:rsidR="00AE1060" w:rsidRDefault="00AE1060" w:rsidP="003C5E5B">
            <w:pPr>
              <w:overflowPunct/>
              <w:autoSpaceDE/>
              <w:autoSpaceDN/>
              <w:adjustRightInd/>
              <w:spacing w:after="0"/>
              <w:textAlignment w:val="auto"/>
              <w:rPr>
                <w:rFonts w:ascii="Calibri" w:eastAsia="Times New Roman" w:hAnsi="Calibri" w:cs="Calibri"/>
                <w:sz w:val="22"/>
                <w:szCs w:val="22"/>
                <w:lang w:val="en-US" w:eastAsia="en-US"/>
              </w:rPr>
            </w:pPr>
          </w:p>
          <w:p w:rsidR="00AE1060" w:rsidRPr="00DA49E2" w:rsidRDefault="00AE1060" w:rsidP="00AE1060">
            <w:pPr>
              <w:overflowPunct/>
              <w:autoSpaceDE/>
              <w:autoSpaceDN/>
              <w:adjustRightInd/>
              <w:spacing w:after="0"/>
              <w:textAlignment w:val="auto"/>
              <w:rPr>
                <w:rFonts w:ascii="Calibri" w:eastAsia="Times New Roman" w:hAnsi="Calibri" w:cs="Calibri"/>
                <w:sz w:val="22"/>
                <w:szCs w:val="22"/>
                <w:lang w:val="en-US" w:eastAsia="en-US"/>
              </w:rPr>
            </w:pPr>
            <w:r w:rsidRPr="005E1E30">
              <w:rPr>
                <w:rFonts w:ascii="Calibri" w:eastAsia="Times New Roman" w:hAnsi="Calibri" w:cs="Calibri"/>
                <w:sz w:val="22"/>
                <w:szCs w:val="22"/>
                <w:highlight w:val="yellow"/>
                <w:lang w:val="en-US" w:eastAsia="en-US"/>
              </w:rPr>
              <w:t>NOTE</w:t>
            </w:r>
            <w:r>
              <w:rPr>
                <w:rFonts w:ascii="Calibri" w:eastAsia="Times New Roman" w:hAnsi="Calibri" w:cs="Calibri"/>
                <w:sz w:val="22"/>
                <w:szCs w:val="22"/>
                <w:lang w:val="en-US" w:eastAsia="en-US"/>
              </w:rPr>
              <w:t>: T</w:t>
            </w:r>
            <w:r w:rsidRPr="00DA49E2">
              <w:rPr>
                <w:rFonts w:ascii="Calibri" w:eastAsia="Times New Roman" w:hAnsi="Calibri" w:cs="Calibri"/>
                <w:sz w:val="22"/>
                <w:szCs w:val="22"/>
                <w:lang w:val="en-US" w:eastAsia="en-US"/>
              </w:rPr>
              <w:t xml:space="preserve">his solution </w:t>
            </w:r>
            <w:r>
              <w:rPr>
                <w:rFonts w:ascii="Calibri" w:eastAsia="Times New Roman" w:hAnsi="Calibri" w:cs="Calibri"/>
                <w:sz w:val="22"/>
                <w:szCs w:val="22"/>
                <w:lang w:val="en-US" w:eastAsia="en-US"/>
              </w:rPr>
              <w:t xml:space="preserve">does not </w:t>
            </w:r>
            <w:r w:rsidRPr="00DA49E2">
              <w:rPr>
                <w:rFonts w:ascii="Calibri" w:eastAsia="Times New Roman" w:hAnsi="Calibri" w:cs="Calibri"/>
                <w:sz w:val="22"/>
                <w:szCs w:val="22"/>
                <w:lang w:val="en-US" w:eastAsia="en-US"/>
              </w:rPr>
              <w:t>pro</w:t>
            </w:r>
            <w:r>
              <w:rPr>
                <w:rFonts w:ascii="Calibri" w:eastAsia="Times New Roman" w:hAnsi="Calibri" w:cs="Calibri"/>
                <w:sz w:val="22"/>
                <w:szCs w:val="22"/>
                <w:lang w:val="en-US" w:eastAsia="en-US"/>
              </w:rPr>
              <w:t>vide</w:t>
            </w:r>
            <w:r w:rsidRPr="00DA49E2">
              <w:rPr>
                <w:rFonts w:ascii="Calibri" w:eastAsia="Times New Roman" w:hAnsi="Calibri" w:cs="Calibri"/>
                <w:sz w:val="22"/>
                <w:szCs w:val="22"/>
                <w:lang w:val="en-US" w:eastAsia="en-US"/>
              </w:rPr>
              <w:t xml:space="preserve"> details</w:t>
            </w:r>
            <w:r>
              <w:rPr>
                <w:rFonts w:ascii="Calibri" w:eastAsia="Times New Roman" w:hAnsi="Calibri" w:cs="Calibri"/>
                <w:sz w:val="22"/>
                <w:szCs w:val="22"/>
                <w:lang w:val="en-US" w:eastAsia="en-US"/>
              </w:rPr>
              <w:t xml:space="preserve"> </w:t>
            </w:r>
            <w:r w:rsidRPr="00DA49E2">
              <w:rPr>
                <w:rFonts w:ascii="Calibri" w:eastAsia="Times New Roman" w:hAnsi="Calibri" w:cs="Calibri"/>
                <w:sz w:val="22"/>
                <w:szCs w:val="22"/>
                <w:lang w:val="en-US" w:eastAsia="en-US"/>
              </w:rPr>
              <w:t>on AGW (SBC) selection</w:t>
            </w:r>
            <w:r>
              <w:rPr>
                <w:rFonts w:ascii="Calibri" w:eastAsia="Times New Roman" w:hAnsi="Calibri" w:cs="Calibri"/>
                <w:sz w:val="22"/>
                <w:szCs w:val="22"/>
                <w:lang w:val="en-US" w:eastAsia="en-US"/>
              </w:rPr>
              <w:t>. It is recommend to add this missing piece.</w:t>
            </w:r>
          </w:p>
        </w:tc>
        <w:tc>
          <w:tcPr>
            <w:tcW w:w="1893" w:type="dxa"/>
            <w:tcBorders>
              <w:top w:val="nil"/>
              <w:left w:val="nil"/>
              <w:bottom w:val="single" w:sz="4" w:space="0" w:color="auto"/>
              <w:right w:val="single" w:sz="4" w:space="0" w:color="auto"/>
            </w:tcBorders>
          </w:tcPr>
          <w:p w:rsidR="002A6A95" w:rsidRPr="00DA49E2" w:rsidRDefault="003C5E5B" w:rsidP="00A10E21">
            <w:pPr>
              <w:overflowPunct/>
              <w:autoSpaceDE/>
              <w:autoSpaceDN/>
              <w:adjustRightInd/>
              <w:spacing w:after="0"/>
              <w:textAlignment w:val="auto"/>
              <w:rPr>
                <w:rFonts w:ascii="Calibri" w:eastAsia="Times New Roman" w:hAnsi="Calibri" w:cs="Calibri"/>
                <w:sz w:val="22"/>
                <w:szCs w:val="22"/>
                <w:lang w:val="en-US" w:eastAsia="en-US"/>
              </w:rPr>
            </w:pPr>
            <w:r>
              <w:rPr>
                <w:rFonts w:ascii="Calibri" w:eastAsia="Times New Roman" w:hAnsi="Calibri" w:cs="Calibri"/>
                <w:sz w:val="22"/>
                <w:szCs w:val="22"/>
                <w:lang w:val="en-US" w:eastAsia="en-US"/>
              </w:rPr>
              <w:t xml:space="preserve">This solution is </w:t>
            </w:r>
            <w:r w:rsidRPr="00204BDB">
              <w:rPr>
                <w:rFonts w:ascii="Calibri" w:eastAsia="Times New Roman" w:hAnsi="Calibri" w:cs="Calibri"/>
                <w:sz w:val="22"/>
                <w:szCs w:val="22"/>
                <w:highlight w:val="green"/>
                <w:lang w:val="en-US" w:eastAsia="en-US"/>
              </w:rPr>
              <w:t>recommended</w:t>
            </w:r>
            <w:r w:rsidRPr="00825E92">
              <w:rPr>
                <w:rFonts w:ascii="Calibri" w:eastAsia="Times New Roman" w:hAnsi="Calibri" w:cs="Calibri"/>
                <w:sz w:val="22"/>
                <w:szCs w:val="22"/>
                <w:lang w:val="en-US" w:eastAsia="en-US"/>
              </w:rPr>
              <w:t xml:space="preserve"> for deployments </w:t>
            </w:r>
            <w:r w:rsidR="00A10E21">
              <w:rPr>
                <w:rFonts w:ascii="Calibri" w:eastAsia="Times New Roman" w:hAnsi="Calibri" w:cs="Calibri"/>
                <w:sz w:val="22"/>
                <w:szCs w:val="22"/>
                <w:lang w:val="en-US" w:eastAsia="en-US"/>
              </w:rPr>
              <w:t xml:space="preserve">in </w:t>
            </w:r>
            <w:r w:rsidR="005B0F52">
              <w:rPr>
                <w:rFonts w:ascii="Calibri" w:eastAsia="Times New Roman" w:hAnsi="Calibri" w:cs="Calibri"/>
                <w:sz w:val="22"/>
                <w:szCs w:val="22"/>
                <w:lang w:val="en-US" w:eastAsia="en-US"/>
              </w:rPr>
              <w:t>which</w:t>
            </w:r>
            <w:r w:rsidRPr="00825E92">
              <w:rPr>
                <w:rFonts w:ascii="Calibri" w:eastAsia="Times New Roman" w:hAnsi="Calibri" w:cs="Calibri"/>
                <w:sz w:val="22"/>
                <w:szCs w:val="22"/>
                <w:lang w:val="en-US" w:eastAsia="en-US"/>
              </w:rPr>
              <w:t xml:space="preserve"> </w:t>
            </w:r>
            <w:r w:rsidR="00E62C39">
              <w:rPr>
                <w:rFonts w:ascii="Calibri" w:eastAsia="Times New Roman" w:hAnsi="Calibri" w:cs="Calibri"/>
                <w:sz w:val="22"/>
                <w:szCs w:val="22"/>
                <w:lang w:val="en-US" w:eastAsia="en-US"/>
              </w:rPr>
              <w:t>P-CSCF support</w:t>
            </w:r>
            <w:r w:rsidR="00971AF9">
              <w:rPr>
                <w:rFonts w:ascii="Calibri" w:eastAsia="Times New Roman" w:hAnsi="Calibri" w:cs="Calibri"/>
                <w:sz w:val="22"/>
                <w:szCs w:val="22"/>
                <w:lang w:val="en-US" w:eastAsia="en-US"/>
              </w:rPr>
              <w:t>s</w:t>
            </w:r>
            <w:r w:rsidRPr="00825E92">
              <w:rPr>
                <w:rFonts w:ascii="Calibri" w:eastAsia="Times New Roman" w:hAnsi="Calibri" w:cs="Calibri"/>
                <w:sz w:val="22"/>
                <w:szCs w:val="22"/>
                <w:lang w:val="en-US" w:eastAsia="en-US"/>
              </w:rPr>
              <w:t xml:space="preserve"> N5</w:t>
            </w:r>
            <w:r>
              <w:rPr>
                <w:rFonts w:ascii="Calibri" w:eastAsia="Times New Roman" w:hAnsi="Calibri" w:cs="Calibri"/>
                <w:sz w:val="22"/>
                <w:szCs w:val="22"/>
                <w:lang w:val="en-US" w:eastAsia="en-US"/>
              </w:rPr>
              <w:t>.</w:t>
            </w:r>
          </w:p>
        </w:tc>
      </w:tr>
      <w:tr w:rsidR="002A6A95" w:rsidRPr="00DA49E2" w:rsidTr="00302910">
        <w:trPr>
          <w:trHeight w:val="1142"/>
        </w:trPr>
        <w:tc>
          <w:tcPr>
            <w:tcW w:w="1151" w:type="dxa"/>
            <w:tcBorders>
              <w:top w:val="nil"/>
              <w:left w:val="single" w:sz="4" w:space="0" w:color="auto"/>
              <w:bottom w:val="single" w:sz="4" w:space="0" w:color="auto"/>
              <w:right w:val="single" w:sz="4" w:space="0" w:color="auto"/>
            </w:tcBorders>
            <w:shd w:val="clear" w:color="auto" w:fill="auto"/>
            <w:noWrap/>
            <w:hideMark/>
          </w:tcPr>
          <w:p w:rsidR="002A6A95" w:rsidRDefault="004579DA" w:rsidP="004579DA">
            <w:pPr>
              <w:overflowPunct/>
              <w:autoSpaceDE/>
              <w:autoSpaceDN/>
              <w:adjustRightInd/>
              <w:spacing w:after="0"/>
              <w:ind w:right="-37"/>
              <w:textAlignment w:val="auto"/>
              <w:rPr>
                <w:rFonts w:ascii="Calibri" w:eastAsia="Times New Roman" w:hAnsi="Calibri" w:cs="Calibri"/>
                <w:sz w:val="22"/>
                <w:szCs w:val="22"/>
                <w:lang w:val="en-US" w:eastAsia="en-US"/>
              </w:rPr>
            </w:pPr>
            <w:r w:rsidRPr="00302910">
              <w:rPr>
                <w:rFonts w:ascii="Calibri" w:eastAsia="Times New Roman" w:hAnsi="Calibri" w:cs="Calibri"/>
                <w:sz w:val="22"/>
                <w:szCs w:val="22"/>
                <w:highlight w:val="green"/>
                <w:lang w:val="en-US" w:eastAsia="en-US"/>
              </w:rPr>
              <w:t>4</w:t>
            </w:r>
          </w:p>
          <w:p w:rsidR="004579DA" w:rsidRPr="00DA49E2" w:rsidRDefault="004579DA" w:rsidP="004579DA">
            <w:pPr>
              <w:overflowPunct/>
              <w:autoSpaceDE/>
              <w:autoSpaceDN/>
              <w:adjustRightInd/>
              <w:spacing w:after="0"/>
              <w:ind w:right="115"/>
              <w:textAlignment w:val="auto"/>
              <w:rPr>
                <w:rFonts w:ascii="Calibri" w:eastAsia="Times New Roman" w:hAnsi="Calibri" w:cs="Calibri"/>
                <w:sz w:val="22"/>
                <w:szCs w:val="22"/>
                <w:lang w:val="en-US" w:eastAsia="en-US"/>
              </w:rPr>
            </w:pPr>
            <w:r>
              <w:rPr>
                <w:rFonts w:ascii="Calibri" w:eastAsia="Times New Roman" w:hAnsi="Calibri" w:cs="Calibri"/>
                <w:sz w:val="22"/>
                <w:szCs w:val="22"/>
                <w:lang w:val="en-US" w:eastAsia="en-US"/>
              </w:rPr>
              <w:t>(</w:t>
            </w:r>
            <w:r w:rsidRPr="004579DA">
              <w:rPr>
                <w:rFonts w:ascii="Calibri" w:eastAsia="Times New Roman" w:hAnsi="Calibri" w:cs="Calibri"/>
                <w:sz w:val="22"/>
                <w:szCs w:val="22"/>
                <w:lang w:val="en-US" w:eastAsia="en-US"/>
              </w:rPr>
              <w:t>Multi Homed PSA for IMS PDU session</w:t>
            </w:r>
            <w:r>
              <w:rPr>
                <w:rFonts w:ascii="Calibri" w:eastAsia="Times New Roman" w:hAnsi="Calibri" w:cs="Calibri"/>
                <w:sz w:val="22"/>
                <w:szCs w:val="22"/>
                <w:lang w:val="en-US" w:eastAsia="en-US"/>
              </w:rPr>
              <w:t>)</w:t>
            </w:r>
          </w:p>
        </w:tc>
        <w:tc>
          <w:tcPr>
            <w:tcW w:w="2449" w:type="dxa"/>
            <w:tcBorders>
              <w:top w:val="nil"/>
              <w:left w:val="nil"/>
              <w:bottom w:val="single" w:sz="4" w:space="0" w:color="auto"/>
              <w:right w:val="single" w:sz="4" w:space="0" w:color="auto"/>
            </w:tcBorders>
            <w:shd w:val="clear" w:color="auto" w:fill="auto"/>
            <w:hideMark/>
          </w:tcPr>
          <w:p w:rsidR="002A6A95" w:rsidRPr="00DA49E2" w:rsidRDefault="004579DA" w:rsidP="00DA49E2">
            <w:pPr>
              <w:overflowPunct/>
              <w:autoSpaceDE/>
              <w:autoSpaceDN/>
              <w:adjustRightInd/>
              <w:spacing w:after="0"/>
              <w:textAlignment w:val="auto"/>
              <w:rPr>
                <w:rFonts w:ascii="Calibri" w:eastAsia="Times New Roman" w:hAnsi="Calibri" w:cs="Calibri"/>
                <w:sz w:val="22"/>
                <w:szCs w:val="22"/>
                <w:lang w:val="en-US" w:eastAsia="en-US"/>
              </w:rPr>
            </w:pPr>
            <w:r w:rsidRPr="004579DA">
              <w:rPr>
                <w:rFonts w:ascii="Calibri" w:eastAsia="Times New Roman" w:hAnsi="Calibri" w:cs="Calibri"/>
                <w:sz w:val="22"/>
                <w:szCs w:val="22"/>
                <w:lang w:val="en-US" w:eastAsia="en-US"/>
              </w:rPr>
              <w:t>IMS uses multi-homing of IMS PDU session with NAS layer indication to UE of media path</w:t>
            </w:r>
            <w:r>
              <w:rPr>
                <w:rFonts w:ascii="Calibri" w:eastAsia="Times New Roman" w:hAnsi="Calibri" w:cs="Calibri"/>
                <w:sz w:val="22"/>
                <w:szCs w:val="22"/>
                <w:lang w:val="en-US" w:eastAsia="en-US"/>
              </w:rPr>
              <w:t>.</w:t>
            </w:r>
          </w:p>
        </w:tc>
        <w:tc>
          <w:tcPr>
            <w:tcW w:w="4140" w:type="dxa"/>
            <w:tcBorders>
              <w:top w:val="nil"/>
              <w:left w:val="nil"/>
              <w:bottom w:val="single" w:sz="4" w:space="0" w:color="auto"/>
              <w:right w:val="single" w:sz="4" w:space="0" w:color="auto"/>
            </w:tcBorders>
          </w:tcPr>
          <w:p w:rsidR="004A403B" w:rsidRDefault="004A403B" w:rsidP="004A403B">
            <w:pPr>
              <w:overflowPunct/>
              <w:autoSpaceDE/>
              <w:autoSpaceDN/>
              <w:adjustRightInd/>
              <w:spacing w:after="0"/>
              <w:textAlignment w:val="auto"/>
              <w:rPr>
                <w:rFonts w:ascii="Calibri" w:eastAsia="Times New Roman" w:hAnsi="Calibri" w:cs="Calibri"/>
                <w:sz w:val="22"/>
                <w:szCs w:val="22"/>
                <w:lang w:val="en-US" w:eastAsia="en-US"/>
              </w:rPr>
            </w:pPr>
            <w:r w:rsidRPr="00CD3541">
              <w:rPr>
                <w:rFonts w:ascii="Calibri" w:eastAsia="Times New Roman" w:hAnsi="Calibri" w:cs="Calibri"/>
                <w:sz w:val="22"/>
                <w:szCs w:val="22"/>
                <w:highlight w:val="green"/>
                <w:lang w:val="en-US" w:eastAsia="en-US"/>
              </w:rPr>
              <w:t>Advantages</w:t>
            </w:r>
            <w:r>
              <w:rPr>
                <w:rFonts w:ascii="Calibri" w:eastAsia="Times New Roman" w:hAnsi="Calibri" w:cs="Calibri"/>
                <w:sz w:val="22"/>
                <w:szCs w:val="22"/>
                <w:lang w:val="en-US" w:eastAsia="en-US"/>
              </w:rPr>
              <w:t>:</w:t>
            </w:r>
          </w:p>
          <w:p w:rsidR="004A403B" w:rsidRDefault="004A403B" w:rsidP="004A403B">
            <w:pPr>
              <w:overflowPunct/>
              <w:autoSpaceDE/>
              <w:autoSpaceDN/>
              <w:adjustRightInd/>
              <w:spacing w:after="0"/>
              <w:textAlignment w:val="auto"/>
              <w:rPr>
                <w:rFonts w:ascii="Calibri" w:eastAsia="Times New Roman" w:hAnsi="Calibri" w:cs="Calibri"/>
                <w:sz w:val="22"/>
                <w:szCs w:val="22"/>
                <w:lang w:val="en-US" w:eastAsia="en-US"/>
              </w:rPr>
            </w:pPr>
            <w:r>
              <w:rPr>
                <w:rFonts w:ascii="Calibri" w:eastAsia="Times New Roman" w:hAnsi="Calibri" w:cs="Calibri"/>
                <w:sz w:val="22"/>
                <w:szCs w:val="22"/>
                <w:lang w:val="en-US" w:eastAsia="en-US"/>
              </w:rPr>
              <w:t>1. Simplicity</w:t>
            </w:r>
          </w:p>
          <w:p w:rsidR="004A403B" w:rsidRDefault="004A403B" w:rsidP="004A403B">
            <w:pPr>
              <w:overflowPunct/>
              <w:autoSpaceDE/>
              <w:autoSpaceDN/>
              <w:adjustRightInd/>
              <w:spacing w:after="0"/>
              <w:textAlignment w:val="auto"/>
              <w:rPr>
                <w:rFonts w:ascii="Calibri" w:eastAsia="Times New Roman" w:hAnsi="Calibri" w:cs="Calibri"/>
                <w:sz w:val="22"/>
                <w:szCs w:val="22"/>
                <w:lang w:val="en-US" w:eastAsia="en-US"/>
              </w:rPr>
            </w:pPr>
            <w:r>
              <w:rPr>
                <w:rFonts w:ascii="Calibri" w:eastAsia="Times New Roman" w:hAnsi="Calibri" w:cs="Calibri"/>
                <w:sz w:val="22"/>
                <w:szCs w:val="22"/>
                <w:lang w:val="en-US" w:eastAsia="en-US"/>
              </w:rPr>
              <w:t>2. Performance - No signaling traffic is needed</w:t>
            </w:r>
          </w:p>
          <w:p w:rsidR="004A403B" w:rsidRDefault="004A403B" w:rsidP="00DA49E2">
            <w:pPr>
              <w:overflowPunct/>
              <w:autoSpaceDE/>
              <w:autoSpaceDN/>
              <w:adjustRightInd/>
              <w:spacing w:after="0"/>
              <w:textAlignment w:val="auto"/>
              <w:rPr>
                <w:rFonts w:ascii="Calibri" w:eastAsia="Times New Roman" w:hAnsi="Calibri" w:cs="Calibri"/>
                <w:color w:val="auto"/>
                <w:sz w:val="22"/>
                <w:szCs w:val="22"/>
                <w:highlight w:val="yellow"/>
                <w:lang w:val="en-US" w:eastAsia="en-US"/>
              </w:rPr>
            </w:pPr>
          </w:p>
          <w:p w:rsidR="00CD3541" w:rsidRPr="00CD3541" w:rsidRDefault="00CD3541" w:rsidP="00DA49E2">
            <w:pPr>
              <w:overflowPunct/>
              <w:autoSpaceDE/>
              <w:autoSpaceDN/>
              <w:adjustRightInd/>
              <w:spacing w:after="0"/>
              <w:textAlignment w:val="auto"/>
              <w:rPr>
                <w:rFonts w:ascii="Calibri" w:eastAsia="Times New Roman" w:hAnsi="Calibri" w:cs="Calibri"/>
                <w:color w:val="auto"/>
                <w:sz w:val="22"/>
                <w:szCs w:val="22"/>
                <w:lang w:val="en-US" w:eastAsia="en-US"/>
              </w:rPr>
            </w:pPr>
            <w:r w:rsidRPr="00CD3541">
              <w:rPr>
                <w:rFonts w:ascii="Calibri" w:eastAsia="Times New Roman" w:hAnsi="Calibri" w:cs="Calibri"/>
                <w:color w:val="auto"/>
                <w:sz w:val="22"/>
                <w:szCs w:val="22"/>
                <w:highlight w:val="yellow"/>
                <w:lang w:val="en-US" w:eastAsia="en-US"/>
              </w:rPr>
              <w:t>Drawbacks</w:t>
            </w:r>
            <w:r w:rsidRPr="00CD3541">
              <w:rPr>
                <w:rFonts w:ascii="Calibri" w:eastAsia="Times New Roman" w:hAnsi="Calibri" w:cs="Calibri"/>
                <w:color w:val="auto"/>
                <w:sz w:val="22"/>
                <w:szCs w:val="22"/>
                <w:lang w:val="en-US" w:eastAsia="en-US"/>
              </w:rPr>
              <w:t>:</w:t>
            </w:r>
          </w:p>
          <w:p w:rsidR="004579DA" w:rsidRDefault="00CD3541" w:rsidP="00DA49E2">
            <w:pPr>
              <w:overflowPunct/>
              <w:autoSpaceDE/>
              <w:autoSpaceDN/>
              <w:adjustRightInd/>
              <w:spacing w:after="0"/>
              <w:textAlignment w:val="auto"/>
              <w:rPr>
                <w:rFonts w:ascii="Calibri" w:eastAsia="Times New Roman" w:hAnsi="Calibri" w:cs="Calibri"/>
                <w:sz w:val="22"/>
                <w:szCs w:val="22"/>
                <w:lang w:val="en-US" w:eastAsia="en-US"/>
              </w:rPr>
            </w:pPr>
            <w:r>
              <w:rPr>
                <w:rFonts w:ascii="Calibri" w:eastAsia="Times New Roman" w:hAnsi="Calibri" w:cs="Calibri"/>
                <w:sz w:val="22"/>
                <w:szCs w:val="22"/>
                <w:lang w:val="en-US" w:eastAsia="en-US"/>
              </w:rPr>
              <w:t xml:space="preserve">1. </w:t>
            </w:r>
            <w:r w:rsidR="004579DA" w:rsidRPr="00DA49E2">
              <w:rPr>
                <w:rFonts w:ascii="Calibri" w:eastAsia="Times New Roman" w:hAnsi="Calibri" w:cs="Calibri"/>
                <w:sz w:val="22"/>
                <w:szCs w:val="22"/>
                <w:lang w:val="en-US" w:eastAsia="en-US"/>
              </w:rPr>
              <w:t xml:space="preserve">This solution has UE dependency and requires tight coordination between NAS and IMS layer which may not be desirable. </w:t>
            </w:r>
          </w:p>
          <w:p w:rsidR="00CD3541" w:rsidRDefault="00CD3541" w:rsidP="004579DA">
            <w:pPr>
              <w:overflowPunct/>
              <w:autoSpaceDE/>
              <w:autoSpaceDN/>
              <w:adjustRightInd/>
              <w:spacing w:after="0"/>
              <w:textAlignment w:val="auto"/>
              <w:rPr>
                <w:rFonts w:ascii="Calibri" w:eastAsia="Times New Roman" w:hAnsi="Calibri" w:cs="Calibri"/>
                <w:sz w:val="22"/>
                <w:szCs w:val="22"/>
                <w:lang w:val="en-US" w:eastAsia="en-US"/>
              </w:rPr>
            </w:pPr>
            <w:r>
              <w:rPr>
                <w:rFonts w:ascii="Calibri" w:eastAsia="Times New Roman" w:hAnsi="Calibri" w:cs="Calibri"/>
                <w:sz w:val="22"/>
                <w:szCs w:val="22"/>
                <w:lang w:val="en-US" w:eastAsia="en-US"/>
              </w:rPr>
              <w:t xml:space="preserve">2. </w:t>
            </w:r>
            <w:r w:rsidR="004579DA" w:rsidRPr="00DA49E2">
              <w:rPr>
                <w:rFonts w:ascii="Calibri" w:eastAsia="Times New Roman" w:hAnsi="Calibri" w:cs="Calibri"/>
                <w:sz w:val="22"/>
                <w:szCs w:val="22"/>
                <w:lang w:val="en-US" w:eastAsia="en-US"/>
              </w:rPr>
              <w:t xml:space="preserve">It is unclear how the NAS layer will know the use of each prefix. </w:t>
            </w:r>
          </w:p>
          <w:p w:rsidR="004579DA" w:rsidRDefault="00CD3541" w:rsidP="004579DA">
            <w:pPr>
              <w:overflowPunct/>
              <w:autoSpaceDE/>
              <w:autoSpaceDN/>
              <w:adjustRightInd/>
              <w:spacing w:after="0"/>
              <w:textAlignment w:val="auto"/>
              <w:rPr>
                <w:rFonts w:ascii="Calibri" w:eastAsia="Times New Roman" w:hAnsi="Calibri" w:cs="Calibri"/>
                <w:sz w:val="22"/>
                <w:szCs w:val="22"/>
                <w:lang w:val="en-US" w:eastAsia="en-US"/>
              </w:rPr>
            </w:pPr>
            <w:r>
              <w:rPr>
                <w:rFonts w:ascii="Calibri" w:eastAsia="Times New Roman" w:hAnsi="Calibri" w:cs="Calibri"/>
                <w:sz w:val="22"/>
                <w:szCs w:val="22"/>
                <w:lang w:val="en-US" w:eastAsia="en-US"/>
              </w:rPr>
              <w:lastRenderedPageBreak/>
              <w:t xml:space="preserve">3. </w:t>
            </w:r>
            <w:r w:rsidR="004579DA" w:rsidRPr="00DA49E2">
              <w:rPr>
                <w:rFonts w:ascii="Calibri" w:eastAsia="Times New Roman" w:hAnsi="Calibri" w:cs="Calibri"/>
                <w:sz w:val="22"/>
                <w:szCs w:val="22"/>
                <w:lang w:val="en-US" w:eastAsia="en-US"/>
              </w:rPr>
              <w:t xml:space="preserve">This </w:t>
            </w:r>
            <w:r w:rsidR="004579DA">
              <w:rPr>
                <w:rFonts w:ascii="Calibri" w:eastAsia="Times New Roman" w:hAnsi="Calibri" w:cs="Calibri"/>
                <w:sz w:val="22"/>
                <w:szCs w:val="22"/>
                <w:lang w:val="en-US" w:eastAsia="en-US"/>
              </w:rPr>
              <w:t>solution doesn’</w:t>
            </w:r>
            <w:r w:rsidR="004579DA" w:rsidRPr="00DA49E2">
              <w:rPr>
                <w:rFonts w:ascii="Calibri" w:eastAsia="Times New Roman" w:hAnsi="Calibri" w:cs="Calibri"/>
                <w:sz w:val="22"/>
                <w:szCs w:val="22"/>
                <w:lang w:val="en-US" w:eastAsia="en-US"/>
              </w:rPr>
              <w:t>t provide any dyna</w:t>
            </w:r>
            <w:r w:rsidR="004579DA" w:rsidRPr="00DA49E2">
              <w:rPr>
                <w:rFonts w:ascii="Calibri" w:eastAsia="Times New Roman" w:hAnsi="Calibri" w:cs="Calibri"/>
                <w:color w:val="auto"/>
                <w:sz w:val="22"/>
                <w:szCs w:val="22"/>
                <w:lang w:val="en-US" w:eastAsia="en-US"/>
              </w:rPr>
              <w:t>m</w:t>
            </w:r>
            <w:r w:rsidR="004579DA" w:rsidRPr="00DA49E2">
              <w:rPr>
                <w:rFonts w:ascii="Calibri" w:eastAsia="Times New Roman" w:hAnsi="Calibri" w:cs="Calibri"/>
                <w:sz w:val="22"/>
                <w:szCs w:val="22"/>
                <w:lang w:val="en-US" w:eastAsia="en-US"/>
              </w:rPr>
              <w:t xml:space="preserve">ic nature for </w:t>
            </w:r>
            <w:r>
              <w:rPr>
                <w:rFonts w:ascii="Calibri" w:eastAsia="Times New Roman" w:hAnsi="Calibri" w:cs="Calibri"/>
                <w:sz w:val="22"/>
                <w:szCs w:val="22"/>
                <w:lang w:val="en-US" w:eastAsia="en-US"/>
              </w:rPr>
              <w:t>EDGE routing</w:t>
            </w:r>
            <w:r w:rsidR="004579DA" w:rsidRPr="00DA49E2">
              <w:rPr>
                <w:rFonts w:ascii="Calibri" w:eastAsia="Times New Roman" w:hAnsi="Calibri" w:cs="Calibri"/>
                <w:sz w:val="22"/>
                <w:szCs w:val="22"/>
                <w:lang w:val="en-US" w:eastAsia="en-US"/>
              </w:rPr>
              <w:t xml:space="preserve"> and doesn't allow the AF to leverage the application knowledge to influence the traffic routing. </w:t>
            </w:r>
          </w:p>
          <w:p w:rsidR="00CD3541" w:rsidRPr="00DA49E2" w:rsidRDefault="00CD3541" w:rsidP="004A403B">
            <w:pPr>
              <w:overflowPunct/>
              <w:autoSpaceDE/>
              <w:autoSpaceDN/>
              <w:adjustRightInd/>
              <w:spacing w:after="0"/>
              <w:textAlignment w:val="auto"/>
              <w:rPr>
                <w:rFonts w:ascii="Calibri" w:eastAsia="Times New Roman" w:hAnsi="Calibri" w:cs="Calibri"/>
                <w:sz w:val="22"/>
                <w:szCs w:val="22"/>
                <w:lang w:val="en-US" w:eastAsia="en-US"/>
              </w:rPr>
            </w:pPr>
            <w:r>
              <w:rPr>
                <w:rFonts w:ascii="Calibri" w:eastAsia="Times New Roman" w:hAnsi="Calibri" w:cs="Calibri"/>
                <w:sz w:val="22"/>
                <w:szCs w:val="22"/>
                <w:lang w:val="en-US" w:eastAsia="en-US"/>
              </w:rPr>
              <w:t xml:space="preserve">4. For at least some </w:t>
            </w:r>
            <w:r w:rsidR="004579DA" w:rsidRPr="00DA49E2">
              <w:rPr>
                <w:rFonts w:ascii="Calibri" w:eastAsia="Times New Roman" w:hAnsi="Calibri" w:cs="Calibri"/>
                <w:sz w:val="22"/>
                <w:szCs w:val="22"/>
                <w:lang w:val="en-US" w:eastAsia="en-US"/>
              </w:rPr>
              <w:t>operators</w:t>
            </w:r>
            <w:r>
              <w:rPr>
                <w:rFonts w:ascii="Calibri" w:eastAsia="Times New Roman" w:hAnsi="Calibri" w:cs="Calibri"/>
                <w:sz w:val="22"/>
                <w:szCs w:val="22"/>
                <w:lang w:val="en-US" w:eastAsia="en-US"/>
              </w:rPr>
              <w:t xml:space="preserve"> it is desired that the NW will handle EDGE routing requests and decisions rather than allowing the UE to make such decisions.</w:t>
            </w:r>
            <w:r w:rsidR="004579DA" w:rsidRPr="00DA49E2">
              <w:rPr>
                <w:rFonts w:ascii="Calibri" w:eastAsia="Times New Roman" w:hAnsi="Calibri" w:cs="Calibri"/>
                <w:sz w:val="22"/>
                <w:szCs w:val="22"/>
                <w:lang w:val="en-US" w:eastAsia="en-US"/>
              </w:rPr>
              <w:t xml:space="preserve"> </w:t>
            </w:r>
          </w:p>
        </w:tc>
        <w:tc>
          <w:tcPr>
            <w:tcW w:w="1893" w:type="dxa"/>
            <w:tcBorders>
              <w:top w:val="nil"/>
              <w:left w:val="nil"/>
              <w:bottom w:val="single" w:sz="4" w:space="0" w:color="auto"/>
              <w:right w:val="single" w:sz="4" w:space="0" w:color="auto"/>
            </w:tcBorders>
          </w:tcPr>
          <w:p w:rsidR="002A6A95" w:rsidRPr="00DA49E2" w:rsidRDefault="004579DA" w:rsidP="00DA49E2">
            <w:pPr>
              <w:overflowPunct/>
              <w:autoSpaceDE/>
              <w:autoSpaceDN/>
              <w:adjustRightInd/>
              <w:spacing w:after="0"/>
              <w:textAlignment w:val="auto"/>
              <w:rPr>
                <w:rFonts w:ascii="Calibri" w:eastAsia="Times New Roman" w:hAnsi="Calibri" w:cs="Calibri"/>
                <w:sz w:val="22"/>
                <w:szCs w:val="22"/>
                <w:lang w:val="en-US" w:eastAsia="en-US"/>
              </w:rPr>
            </w:pPr>
            <w:r>
              <w:rPr>
                <w:rFonts w:ascii="Calibri" w:eastAsia="Times New Roman" w:hAnsi="Calibri" w:cs="Calibri"/>
                <w:sz w:val="22"/>
                <w:szCs w:val="22"/>
                <w:lang w:val="en-US" w:eastAsia="en-US"/>
              </w:rPr>
              <w:lastRenderedPageBreak/>
              <w:t xml:space="preserve">This solution is </w:t>
            </w:r>
            <w:r w:rsidRPr="00204BDB">
              <w:rPr>
                <w:rFonts w:ascii="Calibri" w:eastAsia="Times New Roman" w:hAnsi="Calibri" w:cs="Calibri"/>
                <w:sz w:val="22"/>
                <w:szCs w:val="22"/>
                <w:highlight w:val="yellow"/>
                <w:lang w:val="en-US" w:eastAsia="en-US"/>
              </w:rPr>
              <w:t>not recommended</w:t>
            </w:r>
          </w:p>
        </w:tc>
      </w:tr>
      <w:tr w:rsidR="002A6A95" w:rsidRPr="00DA49E2" w:rsidTr="00704159">
        <w:trPr>
          <w:trHeight w:val="2030"/>
        </w:trPr>
        <w:tc>
          <w:tcPr>
            <w:tcW w:w="1151" w:type="dxa"/>
            <w:tcBorders>
              <w:top w:val="nil"/>
              <w:left w:val="single" w:sz="4" w:space="0" w:color="auto"/>
              <w:bottom w:val="single" w:sz="4" w:space="0" w:color="auto"/>
              <w:right w:val="single" w:sz="4" w:space="0" w:color="auto"/>
            </w:tcBorders>
            <w:shd w:val="clear" w:color="auto" w:fill="auto"/>
            <w:noWrap/>
            <w:hideMark/>
          </w:tcPr>
          <w:p w:rsidR="002A6A95" w:rsidRDefault="002A6A95" w:rsidP="00704159">
            <w:pPr>
              <w:overflowPunct/>
              <w:autoSpaceDE/>
              <w:autoSpaceDN/>
              <w:adjustRightInd/>
              <w:spacing w:after="0"/>
              <w:textAlignment w:val="auto"/>
              <w:rPr>
                <w:rFonts w:ascii="Calibri" w:eastAsia="Times New Roman" w:hAnsi="Calibri" w:cs="Calibri"/>
                <w:sz w:val="22"/>
                <w:szCs w:val="22"/>
                <w:lang w:val="en-US" w:eastAsia="en-US"/>
              </w:rPr>
            </w:pPr>
            <w:r w:rsidRPr="00DA49E2">
              <w:rPr>
                <w:rFonts w:ascii="Calibri" w:eastAsia="Times New Roman" w:hAnsi="Calibri" w:cs="Calibri"/>
                <w:sz w:val="22"/>
                <w:szCs w:val="22"/>
                <w:highlight w:val="green"/>
                <w:lang w:val="en-US" w:eastAsia="en-US"/>
              </w:rPr>
              <w:t>5</w:t>
            </w:r>
          </w:p>
          <w:p w:rsidR="00704159" w:rsidRPr="00DA49E2" w:rsidRDefault="00704159" w:rsidP="00704159">
            <w:pPr>
              <w:overflowPunct/>
              <w:autoSpaceDE/>
              <w:autoSpaceDN/>
              <w:adjustRightInd/>
              <w:spacing w:after="0"/>
              <w:textAlignment w:val="auto"/>
              <w:rPr>
                <w:rFonts w:ascii="Calibri" w:eastAsia="Times New Roman" w:hAnsi="Calibri" w:cs="Calibri"/>
                <w:sz w:val="22"/>
                <w:szCs w:val="22"/>
                <w:lang w:val="en-US" w:eastAsia="en-US"/>
              </w:rPr>
            </w:pPr>
            <w:r>
              <w:rPr>
                <w:rFonts w:ascii="Calibri" w:eastAsia="Times New Roman" w:hAnsi="Calibri" w:cs="Calibri"/>
                <w:sz w:val="22"/>
                <w:szCs w:val="22"/>
                <w:lang w:val="en-US" w:eastAsia="en-US"/>
              </w:rPr>
              <w:t>(</w:t>
            </w:r>
            <w:r w:rsidRPr="00704159">
              <w:rPr>
                <w:rFonts w:ascii="Calibri" w:eastAsia="Times New Roman" w:hAnsi="Calibri" w:cs="Calibri"/>
                <w:sz w:val="22"/>
                <w:szCs w:val="22"/>
                <w:lang w:val="en-US" w:eastAsia="en-US"/>
              </w:rPr>
              <w:t>Routing IMS via</w:t>
            </w:r>
            <w:r>
              <w:rPr>
                <w:rFonts w:ascii="Calibri" w:eastAsia="Times New Roman" w:hAnsi="Calibri" w:cs="Calibri"/>
                <w:sz w:val="22"/>
                <w:szCs w:val="22"/>
                <w:lang w:val="en-US" w:eastAsia="en-US"/>
              </w:rPr>
              <w:t xml:space="preserve"> local UPF with two IP addresses)</w:t>
            </w:r>
          </w:p>
        </w:tc>
        <w:tc>
          <w:tcPr>
            <w:tcW w:w="2449" w:type="dxa"/>
            <w:tcBorders>
              <w:top w:val="nil"/>
              <w:left w:val="nil"/>
              <w:bottom w:val="single" w:sz="4" w:space="0" w:color="auto"/>
              <w:right w:val="single" w:sz="4" w:space="0" w:color="auto"/>
            </w:tcBorders>
            <w:shd w:val="clear" w:color="auto" w:fill="auto"/>
            <w:hideMark/>
          </w:tcPr>
          <w:p w:rsidR="002A6A95" w:rsidRPr="00DA49E2" w:rsidRDefault="00704159" w:rsidP="00DA49E2">
            <w:pPr>
              <w:overflowPunct/>
              <w:autoSpaceDE/>
              <w:autoSpaceDN/>
              <w:adjustRightInd/>
              <w:spacing w:after="0"/>
              <w:textAlignment w:val="auto"/>
              <w:rPr>
                <w:rFonts w:ascii="Calibri" w:eastAsia="Times New Roman" w:hAnsi="Calibri" w:cs="Calibri"/>
                <w:sz w:val="22"/>
                <w:szCs w:val="22"/>
                <w:lang w:val="en-US" w:eastAsia="en-US"/>
              </w:rPr>
            </w:pPr>
            <w:r w:rsidRPr="00704159">
              <w:rPr>
                <w:rFonts w:ascii="Calibri" w:eastAsia="Times New Roman" w:hAnsi="Calibri" w:cs="Calibri"/>
                <w:sz w:val="22"/>
                <w:szCs w:val="22"/>
                <w:lang w:val="en-US" w:eastAsia="en-US"/>
              </w:rPr>
              <w:t>IMS uses two IP addresses for mobility – SSC mode 3 – each IP address both signaling and media during service continuity – before and after only one IP address is used</w:t>
            </w:r>
          </w:p>
        </w:tc>
        <w:tc>
          <w:tcPr>
            <w:tcW w:w="4140" w:type="dxa"/>
            <w:tcBorders>
              <w:top w:val="nil"/>
              <w:left w:val="nil"/>
              <w:bottom w:val="single" w:sz="4" w:space="0" w:color="auto"/>
              <w:right w:val="single" w:sz="4" w:space="0" w:color="auto"/>
            </w:tcBorders>
          </w:tcPr>
          <w:p w:rsidR="00351DEB" w:rsidRDefault="00351DEB" w:rsidP="00351DEB">
            <w:pPr>
              <w:overflowPunct/>
              <w:autoSpaceDE/>
              <w:autoSpaceDN/>
              <w:adjustRightInd/>
              <w:spacing w:after="0"/>
              <w:textAlignment w:val="auto"/>
              <w:rPr>
                <w:rFonts w:ascii="Calibri" w:eastAsia="Times New Roman" w:hAnsi="Calibri" w:cs="Calibri"/>
                <w:sz w:val="22"/>
                <w:szCs w:val="22"/>
                <w:lang w:val="en-US" w:eastAsia="en-US"/>
              </w:rPr>
            </w:pPr>
            <w:r w:rsidRPr="00CD3541">
              <w:rPr>
                <w:rFonts w:ascii="Calibri" w:eastAsia="Times New Roman" w:hAnsi="Calibri" w:cs="Calibri"/>
                <w:sz w:val="22"/>
                <w:szCs w:val="22"/>
                <w:highlight w:val="green"/>
                <w:lang w:val="en-US" w:eastAsia="en-US"/>
              </w:rPr>
              <w:t>Advantages</w:t>
            </w:r>
            <w:r>
              <w:rPr>
                <w:rFonts w:ascii="Calibri" w:eastAsia="Times New Roman" w:hAnsi="Calibri" w:cs="Calibri"/>
                <w:sz w:val="22"/>
                <w:szCs w:val="22"/>
                <w:lang w:val="en-US" w:eastAsia="en-US"/>
              </w:rPr>
              <w:t>:</w:t>
            </w:r>
          </w:p>
          <w:p w:rsidR="00351DEB" w:rsidRDefault="00351DEB" w:rsidP="00351DEB">
            <w:pPr>
              <w:overflowPunct/>
              <w:autoSpaceDE/>
              <w:autoSpaceDN/>
              <w:adjustRightInd/>
              <w:spacing w:after="0"/>
              <w:textAlignment w:val="auto"/>
              <w:rPr>
                <w:rFonts w:ascii="Calibri" w:eastAsia="Times New Roman" w:hAnsi="Calibri" w:cs="Calibri"/>
                <w:sz w:val="22"/>
                <w:szCs w:val="22"/>
                <w:lang w:val="en-US" w:eastAsia="en-US"/>
              </w:rPr>
            </w:pPr>
            <w:r>
              <w:rPr>
                <w:rFonts w:ascii="Calibri" w:eastAsia="Times New Roman" w:hAnsi="Calibri" w:cs="Calibri"/>
                <w:sz w:val="22"/>
                <w:szCs w:val="22"/>
                <w:lang w:val="en-US" w:eastAsia="en-US"/>
              </w:rPr>
              <w:t>1. Simplicity</w:t>
            </w:r>
          </w:p>
          <w:p w:rsidR="00351DEB" w:rsidRDefault="00351DEB" w:rsidP="00351DEB">
            <w:pPr>
              <w:overflowPunct/>
              <w:autoSpaceDE/>
              <w:autoSpaceDN/>
              <w:adjustRightInd/>
              <w:spacing w:after="0"/>
              <w:textAlignment w:val="auto"/>
              <w:rPr>
                <w:rFonts w:ascii="Calibri" w:eastAsia="Times New Roman" w:hAnsi="Calibri" w:cs="Calibri"/>
                <w:color w:val="auto"/>
                <w:sz w:val="22"/>
                <w:szCs w:val="22"/>
                <w:highlight w:val="yellow"/>
                <w:lang w:val="en-US" w:eastAsia="en-US"/>
              </w:rPr>
            </w:pPr>
          </w:p>
          <w:p w:rsidR="00351DEB" w:rsidRPr="00CD3541" w:rsidRDefault="00351DEB" w:rsidP="00351DEB">
            <w:pPr>
              <w:overflowPunct/>
              <w:autoSpaceDE/>
              <w:autoSpaceDN/>
              <w:adjustRightInd/>
              <w:spacing w:after="0"/>
              <w:textAlignment w:val="auto"/>
              <w:rPr>
                <w:rFonts w:ascii="Calibri" w:eastAsia="Times New Roman" w:hAnsi="Calibri" w:cs="Calibri"/>
                <w:color w:val="auto"/>
                <w:sz w:val="22"/>
                <w:szCs w:val="22"/>
                <w:lang w:val="en-US" w:eastAsia="en-US"/>
              </w:rPr>
            </w:pPr>
            <w:r w:rsidRPr="00CD3541">
              <w:rPr>
                <w:rFonts w:ascii="Calibri" w:eastAsia="Times New Roman" w:hAnsi="Calibri" w:cs="Calibri"/>
                <w:color w:val="auto"/>
                <w:sz w:val="22"/>
                <w:szCs w:val="22"/>
                <w:highlight w:val="yellow"/>
                <w:lang w:val="en-US" w:eastAsia="en-US"/>
              </w:rPr>
              <w:t>Drawbacks</w:t>
            </w:r>
            <w:r w:rsidRPr="00CD3541">
              <w:rPr>
                <w:rFonts w:ascii="Calibri" w:eastAsia="Times New Roman" w:hAnsi="Calibri" w:cs="Calibri"/>
                <w:color w:val="auto"/>
                <w:sz w:val="22"/>
                <w:szCs w:val="22"/>
                <w:lang w:val="en-US" w:eastAsia="en-US"/>
              </w:rPr>
              <w:t>:</w:t>
            </w:r>
          </w:p>
          <w:p w:rsidR="00351DEB" w:rsidRDefault="00351DEB" w:rsidP="00DA49E2">
            <w:pPr>
              <w:overflowPunct/>
              <w:autoSpaceDE/>
              <w:autoSpaceDN/>
              <w:adjustRightInd/>
              <w:spacing w:after="0"/>
              <w:textAlignment w:val="auto"/>
              <w:rPr>
                <w:rFonts w:ascii="Calibri" w:eastAsia="Times New Roman" w:hAnsi="Calibri" w:cs="Calibri"/>
                <w:sz w:val="22"/>
                <w:szCs w:val="22"/>
                <w:lang w:val="en-US" w:eastAsia="en-US"/>
              </w:rPr>
            </w:pPr>
            <w:r>
              <w:rPr>
                <w:rFonts w:ascii="Calibri" w:eastAsia="Times New Roman" w:hAnsi="Calibri" w:cs="Calibri"/>
                <w:sz w:val="22"/>
                <w:szCs w:val="22"/>
                <w:lang w:val="en-US" w:eastAsia="en-US"/>
              </w:rPr>
              <w:t xml:space="preserve">1. </w:t>
            </w:r>
            <w:r w:rsidR="00704159" w:rsidRPr="00DA49E2">
              <w:rPr>
                <w:rFonts w:ascii="Calibri" w:eastAsia="Times New Roman" w:hAnsi="Calibri" w:cs="Calibri"/>
                <w:sz w:val="22"/>
                <w:szCs w:val="22"/>
                <w:lang w:val="en-US" w:eastAsia="en-US"/>
              </w:rPr>
              <w:t>The solution is focused on the mobility aspect but doesn’t address how the UPF is selected based on the IMS application</w:t>
            </w:r>
            <w:r>
              <w:rPr>
                <w:rFonts w:ascii="Calibri" w:eastAsia="Times New Roman" w:hAnsi="Calibri" w:cs="Calibri"/>
                <w:sz w:val="22"/>
                <w:szCs w:val="22"/>
                <w:lang w:val="en-US" w:eastAsia="en-US"/>
              </w:rPr>
              <w:t xml:space="preserve"> (i.e. it is a static solution similar to #4)</w:t>
            </w:r>
            <w:r w:rsidR="00704159" w:rsidRPr="00DA49E2">
              <w:rPr>
                <w:rFonts w:ascii="Calibri" w:eastAsia="Times New Roman" w:hAnsi="Calibri" w:cs="Calibri"/>
                <w:sz w:val="22"/>
                <w:szCs w:val="22"/>
                <w:lang w:val="en-US" w:eastAsia="en-US"/>
              </w:rPr>
              <w:t xml:space="preserve">. </w:t>
            </w:r>
          </w:p>
          <w:p w:rsidR="002A6A95" w:rsidRPr="00DA49E2" w:rsidRDefault="00351DEB" w:rsidP="00351DEB">
            <w:pPr>
              <w:overflowPunct/>
              <w:autoSpaceDE/>
              <w:autoSpaceDN/>
              <w:adjustRightInd/>
              <w:spacing w:after="0"/>
              <w:textAlignment w:val="auto"/>
              <w:rPr>
                <w:rFonts w:ascii="Calibri" w:eastAsia="Times New Roman" w:hAnsi="Calibri" w:cs="Calibri"/>
                <w:sz w:val="22"/>
                <w:szCs w:val="22"/>
                <w:lang w:val="en-US" w:eastAsia="en-US"/>
              </w:rPr>
            </w:pPr>
            <w:r>
              <w:rPr>
                <w:rFonts w:ascii="Calibri" w:eastAsia="Times New Roman" w:hAnsi="Calibri" w:cs="Calibri"/>
                <w:sz w:val="22"/>
                <w:szCs w:val="22"/>
                <w:lang w:val="en-US" w:eastAsia="en-US"/>
              </w:rPr>
              <w:t>2. This solution</w:t>
            </w:r>
            <w:r w:rsidR="00704159" w:rsidRPr="00DA49E2">
              <w:rPr>
                <w:rFonts w:ascii="Calibri" w:eastAsia="Times New Roman" w:hAnsi="Calibri" w:cs="Calibri"/>
                <w:sz w:val="22"/>
                <w:szCs w:val="22"/>
                <w:lang w:val="en-US" w:eastAsia="en-US"/>
              </w:rPr>
              <w:t xml:space="preserve"> assumes P-CSCF needs to be allocated to be closer to the edge as the UE moves which is not necessary, what matters is the user plane. </w:t>
            </w:r>
          </w:p>
        </w:tc>
        <w:tc>
          <w:tcPr>
            <w:tcW w:w="1893" w:type="dxa"/>
            <w:tcBorders>
              <w:top w:val="nil"/>
              <w:left w:val="nil"/>
              <w:bottom w:val="single" w:sz="4" w:space="0" w:color="auto"/>
              <w:right w:val="single" w:sz="4" w:space="0" w:color="auto"/>
            </w:tcBorders>
          </w:tcPr>
          <w:p w:rsidR="002A6A95" w:rsidRPr="00DA49E2" w:rsidRDefault="00CE0BB5" w:rsidP="00DA49E2">
            <w:pPr>
              <w:overflowPunct/>
              <w:autoSpaceDE/>
              <w:autoSpaceDN/>
              <w:adjustRightInd/>
              <w:spacing w:after="0"/>
              <w:textAlignment w:val="auto"/>
              <w:rPr>
                <w:rFonts w:ascii="Calibri" w:eastAsia="Times New Roman" w:hAnsi="Calibri" w:cs="Calibri"/>
                <w:sz w:val="22"/>
                <w:szCs w:val="22"/>
                <w:lang w:val="en-US" w:eastAsia="en-US"/>
              </w:rPr>
            </w:pPr>
            <w:r>
              <w:rPr>
                <w:rFonts w:ascii="Calibri" w:eastAsia="Times New Roman" w:hAnsi="Calibri" w:cs="Calibri"/>
                <w:sz w:val="22"/>
                <w:szCs w:val="22"/>
                <w:lang w:val="en-US" w:eastAsia="en-US"/>
              </w:rPr>
              <w:t xml:space="preserve">This solution is </w:t>
            </w:r>
            <w:r w:rsidRPr="00204BDB">
              <w:rPr>
                <w:rFonts w:ascii="Calibri" w:eastAsia="Times New Roman" w:hAnsi="Calibri" w:cs="Calibri"/>
                <w:sz w:val="22"/>
                <w:szCs w:val="22"/>
                <w:highlight w:val="yellow"/>
                <w:lang w:val="en-US" w:eastAsia="en-US"/>
              </w:rPr>
              <w:t>not recommended</w:t>
            </w:r>
          </w:p>
        </w:tc>
      </w:tr>
      <w:tr w:rsidR="00615BA6" w:rsidRPr="00DA49E2" w:rsidTr="00615BA6">
        <w:trPr>
          <w:trHeight w:val="2030"/>
        </w:trPr>
        <w:tc>
          <w:tcPr>
            <w:tcW w:w="1151" w:type="dxa"/>
            <w:tcBorders>
              <w:top w:val="nil"/>
              <w:left w:val="single" w:sz="4" w:space="0" w:color="auto"/>
              <w:bottom w:val="single" w:sz="4" w:space="0" w:color="auto"/>
              <w:right w:val="single" w:sz="4" w:space="0" w:color="auto"/>
            </w:tcBorders>
            <w:shd w:val="clear" w:color="auto" w:fill="auto"/>
            <w:noWrap/>
            <w:hideMark/>
          </w:tcPr>
          <w:p w:rsidR="00615BA6" w:rsidRDefault="00615BA6" w:rsidP="00615BA6">
            <w:pPr>
              <w:overflowPunct/>
              <w:autoSpaceDE/>
              <w:autoSpaceDN/>
              <w:adjustRightInd/>
              <w:spacing w:after="0"/>
              <w:textAlignment w:val="auto"/>
              <w:rPr>
                <w:rFonts w:ascii="Calibri" w:eastAsia="Times New Roman" w:hAnsi="Calibri" w:cs="Calibri"/>
                <w:sz w:val="22"/>
                <w:szCs w:val="22"/>
                <w:lang w:val="en-US" w:eastAsia="en-US"/>
              </w:rPr>
            </w:pPr>
            <w:r w:rsidRPr="00615BA6">
              <w:rPr>
                <w:rFonts w:ascii="Calibri" w:eastAsia="Times New Roman" w:hAnsi="Calibri" w:cs="Calibri"/>
                <w:sz w:val="22"/>
                <w:szCs w:val="22"/>
                <w:highlight w:val="green"/>
                <w:lang w:val="en-US" w:eastAsia="en-US"/>
              </w:rPr>
              <w:t>6</w:t>
            </w:r>
            <w:r>
              <w:rPr>
                <w:rFonts w:ascii="Calibri" w:eastAsia="Times New Roman" w:hAnsi="Calibri" w:cs="Calibri"/>
                <w:sz w:val="22"/>
                <w:szCs w:val="22"/>
                <w:lang w:val="en-US" w:eastAsia="en-US"/>
              </w:rPr>
              <w:t xml:space="preserve"> </w:t>
            </w:r>
          </w:p>
          <w:p w:rsidR="00615BA6" w:rsidRPr="00DA49E2" w:rsidRDefault="00615BA6" w:rsidP="00615BA6">
            <w:pPr>
              <w:overflowPunct/>
              <w:autoSpaceDE/>
              <w:autoSpaceDN/>
              <w:adjustRightInd/>
              <w:spacing w:after="0"/>
              <w:jc w:val="center"/>
              <w:textAlignment w:val="auto"/>
              <w:rPr>
                <w:rFonts w:ascii="Calibri" w:eastAsia="Times New Roman" w:hAnsi="Calibri" w:cs="Calibri"/>
                <w:sz w:val="22"/>
                <w:szCs w:val="22"/>
                <w:lang w:val="en-US" w:eastAsia="en-US"/>
              </w:rPr>
            </w:pPr>
            <w:r>
              <w:rPr>
                <w:rFonts w:ascii="Calibri" w:eastAsia="Times New Roman" w:hAnsi="Calibri" w:cs="Calibri"/>
                <w:sz w:val="22"/>
                <w:szCs w:val="22"/>
                <w:lang w:val="en-US" w:eastAsia="en-US"/>
              </w:rPr>
              <w:t>(</w:t>
            </w:r>
            <w:r w:rsidRPr="00615BA6">
              <w:rPr>
                <w:rFonts w:ascii="Calibri" w:eastAsia="Times New Roman" w:hAnsi="Calibri" w:cs="Calibri"/>
                <w:sz w:val="22"/>
                <w:szCs w:val="22"/>
                <w:lang w:val="en-US" w:eastAsia="en-US"/>
              </w:rPr>
              <w:t>Routing IMS via local UPF with three IP addresses</w:t>
            </w:r>
            <w:r>
              <w:rPr>
                <w:rFonts w:ascii="Calibri" w:eastAsia="Times New Roman" w:hAnsi="Calibri" w:cs="Calibri"/>
                <w:sz w:val="22"/>
                <w:szCs w:val="22"/>
                <w:lang w:val="en-US" w:eastAsia="en-US"/>
              </w:rPr>
              <w:t>)</w:t>
            </w:r>
          </w:p>
        </w:tc>
        <w:tc>
          <w:tcPr>
            <w:tcW w:w="2449" w:type="dxa"/>
            <w:tcBorders>
              <w:top w:val="nil"/>
              <w:left w:val="nil"/>
              <w:bottom w:val="single" w:sz="4" w:space="0" w:color="auto"/>
              <w:right w:val="single" w:sz="4" w:space="0" w:color="auto"/>
            </w:tcBorders>
            <w:shd w:val="clear" w:color="auto" w:fill="auto"/>
            <w:hideMark/>
          </w:tcPr>
          <w:p w:rsidR="00615BA6" w:rsidRPr="00DA49E2" w:rsidRDefault="00615BA6" w:rsidP="00615BA6">
            <w:pPr>
              <w:overflowPunct/>
              <w:autoSpaceDE/>
              <w:autoSpaceDN/>
              <w:adjustRightInd/>
              <w:spacing w:after="0"/>
              <w:textAlignment w:val="auto"/>
              <w:rPr>
                <w:rFonts w:ascii="Calibri" w:eastAsia="Times New Roman" w:hAnsi="Calibri" w:cs="Calibri"/>
                <w:sz w:val="22"/>
                <w:szCs w:val="22"/>
                <w:lang w:val="en-US" w:eastAsia="en-US"/>
              </w:rPr>
            </w:pPr>
            <w:r w:rsidRPr="00615BA6">
              <w:rPr>
                <w:rFonts w:ascii="Calibri" w:eastAsia="Times New Roman" w:hAnsi="Calibri" w:cs="Calibri"/>
                <w:sz w:val="22"/>
                <w:szCs w:val="22"/>
                <w:lang w:val="en-US" w:eastAsia="en-US"/>
              </w:rPr>
              <w:t>IMS uses three IP addresses – one for signaling – two for media during mobility – SSC mode 3 – most of the time two IP addresses are used (one for signaling and a different one for media)</w:t>
            </w:r>
          </w:p>
        </w:tc>
        <w:tc>
          <w:tcPr>
            <w:tcW w:w="4140" w:type="dxa"/>
            <w:tcBorders>
              <w:top w:val="nil"/>
              <w:left w:val="nil"/>
              <w:bottom w:val="single" w:sz="4" w:space="0" w:color="auto"/>
              <w:right w:val="single" w:sz="4" w:space="0" w:color="auto"/>
            </w:tcBorders>
          </w:tcPr>
          <w:p w:rsidR="00615BA6" w:rsidRDefault="00615BA6" w:rsidP="00615BA6">
            <w:pPr>
              <w:overflowPunct/>
              <w:autoSpaceDE/>
              <w:autoSpaceDN/>
              <w:adjustRightInd/>
              <w:spacing w:after="0"/>
              <w:textAlignment w:val="auto"/>
              <w:rPr>
                <w:rFonts w:ascii="Calibri" w:eastAsia="Times New Roman" w:hAnsi="Calibri" w:cs="Calibri"/>
                <w:sz w:val="22"/>
                <w:szCs w:val="22"/>
                <w:lang w:val="en-US" w:eastAsia="en-US"/>
              </w:rPr>
            </w:pPr>
            <w:r w:rsidRPr="00844C49">
              <w:rPr>
                <w:rFonts w:ascii="Calibri" w:eastAsia="Times New Roman" w:hAnsi="Calibri" w:cs="Calibri"/>
                <w:sz w:val="22"/>
                <w:szCs w:val="22"/>
                <w:highlight w:val="cyan"/>
                <w:lang w:val="en-US" w:eastAsia="en-US"/>
              </w:rPr>
              <w:t>Overview</w:t>
            </w:r>
            <w:r>
              <w:rPr>
                <w:rFonts w:ascii="Calibri" w:eastAsia="Times New Roman" w:hAnsi="Calibri" w:cs="Calibri"/>
                <w:sz w:val="22"/>
                <w:szCs w:val="22"/>
                <w:lang w:val="en-US" w:eastAsia="en-US"/>
              </w:rPr>
              <w:t>:</w:t>
            </w:r>
          </w:p>
          <w:p w:rsidR="00615BA6" w:rsidRDefault="00615BA6" w:rsidP="00615BA6">
            <w:pPr>
              <w:overflowPunct/>
              <w:autoSpaceDE/>
              <w:autoSpaceDN/>
              <w:adjustRightInd/>
              <w:spacing w:after="0"/>
              <w:textAlignment w:val="auto"/>
              <w:rPr>
                <w:rFonts w:ascii="Calibri" w:eastAsia="Times New Roman" w:hAnsi="Calibri" w:cs="Calibri"/>
                <w:sz w:val="22"/>
                <w:szCs w:val="22"/>
                <w:lang w:val="en-US" w:eastAsia="en-US"/>
              </w:rPr>
            </w:pPr>
            <w:r>
              <w:rPr>
                <w:rFonts w:ascii="Calibri" w:eastAsia="Times New Roman" w:hAnsi="Calibri" w:cs="Calibri"/>
                <w:sz w:val="22"/>
                <w:szCs w:val="22"/>
                <w:lang w:val="en-US" w:eastAsia="en-US"/>
              </w:rPr>
              <w:t>This solution is basically solution #4 + mobility support. Hence its evaluation is very similar to the evaluation of #4 as follows:</w:t>
            </w:r>
          </w:p>
          <w:p w:rsidR="00615BA6" w:rsidRDefault="00615BA6" w:rsidP="00615BA6">
            <w:pPr>
              <w:overflowPunct/>
              <w:autoSpaceDE/>
              <w:autoSpaceDN/>
              <w:adjustRightInd/>
              <w:spacing w:after="0"/>
              <w:textAlignment w:val="auto"/>
              <w:rPr>
                <w:rFonts w:ascii="Calibri" w:eastAsia="Times New Roman" w:hAnsi="Calibri" w:cs="Calibri"/>
                <w:sz w:val="22"/>
                <w:szCs w:val="22"/>
                <w:highlight w:val="green"/>
                <w:lang w:val="en-US" w:eastAsia="en-US"/>
              </w:rPr>
            </w:pPr>
          </w:p>
          <w:p w:rsidR="00615BA6" w:rsidRDefault="00615BA6" w:rsidP="00615BA6">
            <w:pPr>
              <w:overflowPunct/>
              <w:autoSpaceDE/>
              <w:autoSpaceDN/>
              <w:adjustRightInd/>
              <w:spacing w:after="0"/>
              <w:textAlignment w:val="auto"/>
              <w:rPr>
                <w:rFonts w:ascii="Calibri" w:eastAsia="Times New Roman" w:hAnsi="Calibri" w:cs="Calibri"/>
                <w:sz w:val="22"/>
                <w:szCs w:val="22"/>
                <w:lang w:val="en-US" w:eastAsia="en-US"/>
              </w:rPr>
            </w:pPr>
            <w:r w:rsidRPr="00CD3541">
              <w:rPr>
                <w:rFonts w:ascii="Calibri" w:eastAsia="Times New Roman" w:hAnsi="Calibri" w:cs="Calibri"/>
                <w:sz w:val="22"/>
                <w:szCs w:val="22"/>
                <w:highlight w:val="green"/>
                <w:lang w:val="en-US" w:eastAsia="en-US"/>
              </w:rPr>
              <w:t>Advantages</w:t>
            </w:r>
            <w:r>
              <w:rPr>
                <w:rFonts w:ascii="Calibri" w:eastAsia="Times New Roman" w:hAnsi="Calibri" w:cs="Calibri"/>
                <w:sz w:val="22"/>
                <w:szCs w:val="22"/>
                <w:lang w:val="en-US" w:eastAsia="en-US"/>
              </w:rPr>
              <w:t>:</w:t>
            </w:r>
          </w:p>
          <w:p w:rsidR="00615BA6" w:rsidRDefault="00615BA6" w:rsidP="00615BA6">
            <w:pPr>
              <w:overflowPunct/>
              <w:autoSpaceDE/>
              <w:autoSpaceDN/>
              <w:adjustRightInd/>
              <w:spacing w:after="0"/>
              <w:textAlignment w:val="auto"/>
              <w:rPr>
                <w:rFonts w:ascii="Calibri" w:eastAsia="Times New Roman" w:hAnsi="Calibri" w:cs="Calibri"/>
                <w:sz w:val="22"/>
                <w:szCs w:val="22"/>
                <w:lang w:val="en-US" w:eastAsia="en-US"/>
              </w:rPr>
            </w:pPr>
            <w:r>
              <w:rPr>
                <w:rFonts w:ascii="Calibri" w:eastAsia="Times New Roman" w:hAnsi="Calibri" w:cs="Calibri"/>
                <w:sz w:val="22"/>
                <w:szCs w:val="22"/>
                <w:lang w:val="en-US" w:eastAsia="en-US"/>
              </w:rPr>
              <w:t>1. Simplicity</w:t>
            </w:r>
          </w:p>
          <w:p w:rsidR="00615BA6" w:rsidRDefault="00615BA6" w:rsidP="00615BA6">
            <w:pPr>
              <w:overflowPunct/>
              <w:autoSpaceDE/>
              <w:autoSpaceDN/>
              <w:adjustRightInd/>
              <w:spacing w:after="0"/>
              <w:textAlignment w:val="auto"/>
              <w:rPr>
                <w:rFonts w:ascii="Calibri" w:eastAsia="Times New Roman" w:hAnsi="Calibri" w:cs="Calibri"/>
                <w:sz w:val="22"/>
                <w:szCs w:val="22"/>
                <w:lang w:val="en-US" w:eastAsia="en-US"/>
              </w:rPr>
            </w:pPr>
            <w:r>
              <w:rPr>
                <w:rFonts w:ascii="Calibri" w:eastAsia="Times New Roman" w:hAnsi="Calibri" w:cs="Calibri"/>
                <w:sz w:val="22"/>
                <w:szCs w:val="22"/>
                <w:lang w:val="en-US" w:eastAsia="en-US"/>
              </w:rPr>
              <w:t>2. Performance - No signaling traffic is needed, except for the exchange of SIP OPTIONS message/response.</w:t>
            </w:r>
          </w:p>
          <w:p w:rsidR="00615BA6" w:rsidRDefault="00615BA6" w:rsidP="00615BA6">
            <w:pPr>
              <w:overflowPunct/>
              <w:autoSpaceDE/>
              <w:autoSpaceDN/>
              <w:adjustRightInd/>
              <w:spacing w:after="0"/>
              <w:textAlignment w:val="auto"/>
              <w:rPr>
                <w:rFonts w:ascii="Calibri" w:eastAsia="Times New Roman" w:hAnsi="Calibri" w:cs="Calibri"/>
                <w:color w:val="auto"/>
                <w:sz w:val="22"/>
                <w:szCs w:val="22"/>
                <w:highlight w:val="yellow"/>
                <w:lang w:val="en-US" w:eastAsia="en-US"/>
              </w:rPr>
            </w:pPr>
          </w:p>
          <w:p w:rsidR="00615BA6" w:rsidRPr="00CD3541" w:rsidRDefault="00615BA6" w:rsidP="00615BA6">
            <w:pPr>
              <w:overflowPunct/>
              <w:autoSpaceDE/>
              <w:autoSpaceDN/>
              <w:adjustRightInd/>
              <w:spacing w:after="0"/>
              <w:textAlignment w:val="auto"/>
              <w:rPr>
                <w:rFonts w:ascii="Calibri" w:eastAsia="Times New Roman" w:hAnsi="Calibri" w:cs="Calibri"/>
                <w:color w:val="auto"/>
                <w:sz w:val="22"/>
                <w:szCs w:val="22"/>
                <w:lang w:val="en-US" w:eastAsia="en-US"/>
              </w:rPr>
            </w:pPr>
            <w:r w:rsidRPr="00CD3541">
              <w:rPr>
                <w:rFonts w:ascii="Calibri" w:eastAsia="Times New Roman" w:hAnsi="Calibri" w:cs="Calibri"/>
                <w:color w:val="auto"/>
                <w:sz w:val="22"/>
                <w:szCs w:val="22"/>
                <w:highlight w:val="yellow"/>
                <w:lang w:val="en-US" w:eastAsia="en-US"/>
              </w:rPr>
              <w:t>Drawbacks</w:t>
            </w:r>
            <w:r w:rsidRPr="00CD3541">
              <w:rPr>
                <w:rFonts w:ascii="Calibri" w:eastAsia="Times New Roman" w:hAnsi="Calibri" w:cs="Calibri"/>
                <w:color w:val="auto"/>
                <w:sz w:val="22"/>
                <w:szCs w:val="22"/>
                <w:lang w:val="en-US" w:eastAsia="en-US"/>
              </w:rPr>
              <w:t>:</w:t>
            </w:r>
          </w:p>
          <w:p w:rsidR="00615BA6" w:rsidRDefault="00615BA6" w:rsidP="00615BA6">
            <w:pPr>
              <w:overflowPunct/>
              <w:autoSpaceDE/>
              <w:autoSpaceDN/>
              <w:adjustRightInd/>
              <w:spacing w:after="0"/>
              <w:textAlignment w:val="auto"/>
              <w:rPr>
                <w:rFonts w:ascii="Calibri" w:eastAsia="Times New Roman" w:hAnsi="Calibri" w:cs="Calibri"/>
                <w:sz w:val="22"/>
                <w:szCs w:val="22"/>
                <w:lang w:val="en-US" w:eastAsia="en-US"/>
              </w:rPr>
            </w:pPr>
            <w:r>
              <w:rPr>
                <w:rFonts w:ascii="Calibri" w:eastAsia="Times New Roman" w:hAnsi="Calibri" w:cs="Calibri"/>
                <w:sz w:val="22"/>
                <w:szCs w:val="22"/>
                <w:lang w:val="en-US" w:eastAsia="en-US"/>
              </w:rPr>
              <w:t xml:space="preserve">1. </w:t>
            </w:r>
            <w:r w:rsidRPr="00DA49E2">
              <w:rPr>
                <w:rFonts w:ascii="Calibri" w:eastAsia="Times New Roman" w:hAnsi="Calibri" w:cs="Calibri"/>
                <w:sz w:val="22"/>
                <w:szCs w:val="22"/>
                <w:lang w:val="en-US" w:eastAsia="en-US"/>
              </w:rPr>
              <w:t xml:space="preserve">This solution has UE dependency and requires tight coordination between NAS and IMS layer which may not be desirable. </w:t>
            </w:r>
          </w:p>
          <w:p w:rsidR="00615BA6" w:rsidRDefault="00615BA6" w:rsidP="00615BA6">
            <w:pPr>
              <w:overflowPunct/>
              <w:autoSpaceDE/>
              <w:autoSpaceDN/>
              <w:adjustRightInd/>
              <w:spacing w:after="0"/>
              <w:textAlignment w:val="auto"/>
              <w:rPr>
                <w:rFonts w:ascii="Calibri" w:eastAsia="Times New Roman" w:hAnsi="Calibri" w:cs="Calibri"/>
                <w:sz w:val="22"/>
                <w:szCs w:val="22"/>
                <w:lang w:val="en-US" w:eastAsia="en-US"/>
              </w:rPr>
            </w:pPr>
            <w:r>
              <w:rPr>
                <w:rFonts w:ascii="Calibri" w:eastAsia="Times New Roman" w:hAnsi="Calibri" w:cs="Calibri"/>
                <w:sz w:val="22"/>
                <w:szCs w:val="22"/>
                <w:lang w:val="en-US" w:eastAsia="en-US"/>
              </w:rPr>
              <w:t xml:space="preserve">2. </w:t>
            </w:r>
            <w:r w:rsidRPr="00DA49E2">
              <w:rPr>
                <w:rFonts w:ascii="Calibri" w:eastAsia="Times New Roman" w:hAnsi="Calibri" w:cs="Calibri"/>
                <w:sz w:val="22"/>
                <w:szCs w:val="22"/>
                <w:lang w:val="en-US" w:eastAsia="en-US"/>
              </w:rPr>
              <w:t xml:space="preserve">It is unclear how the NAS layer will know the use of each prefix. </w:t>
            </w:r>
          </w:p>
          <w:p w:rsidR="00615BA6" w:rsidRDefault="00615BA6" w:rsidP="00615BA6">
            <w:pPr>
              <w:overflowPunct/>
              <w:autoSpaceDE/>
              <w:autoSpaceDN/>
              <w:adjustRightInd/>
              <w:spacing w:after="0"/>
              <w:textAlignment w:val="auto"/>
              <w:rPr>
                <w:rFonts w:ascii="Calibri" w:eastAsia="Times New Roman" w:hAnsi="Calibri" w:cs="Calibri"/>
                <w:sz w:val="22"/>
                <w:szCs w:val="22"/>
                <w:lang w:val="en-US" w:eastAsia="en-US"/>
              </w:rPr>
            </w:pPr>
            <w:r>
              <w:rPr>
                <w:rFonts w:ascii="Calibri" w:eastAsia="Times New Roman" w:hAnsi="Calibri" w:cs="Calibri"/>
                <w:sz w:val="22"/>
                <w:szCs w:val="22"/>
                <w:lang w:val="en-US" w:eastAsia="en-US"/>
              </w:rPr>
              <w:t xml:space="preserve">3. </w:t>
            </w:r>
            <w:r w:rsidRPr="00DA49E2">
              <w:rPr>
                <w:rFonts w:ascii="Calibri" w:eastAsia="Times New Roman" w:hAnsi="Calibri" w:cs="Calibri"/>
                <w:sz w:val="22"/>
                <w:szCs w:val="22"/>
                <w:lang w:val="en-US" w:eastAsia="en-US"/>
              </w:rPr>
              <w:t xml:space="preserve">This </w:t>
            </w:r>
            <w:r>
              <w:rPr>
                <w:rFonts w:ascii="Calibri" w:eastAsia="Times New Roman" w:hAnsi="Calibri" w:cs="Calibri"/>
                <w:sz w:val="22"/>
                <w:szCs w:val="22"/>
                <w:lang w:val="en-US" w:eastAsia="en-US"/>
              </w:rPr>
              <w:t>solution doesn’</w:t>
            </w:r>
            <w:r w:rsidRPr="00DA49E2">
              <w:rPr>
                <w:rFonts w:ascii="Calibri" w:eastAsia="Times New Roman" w:hAnsi="Calibri" w:cs="Calibri"/>
                <w:sz w:val="22"/>
                <w:szCs w:val="22"/>
                <w:lang w:val="en-US" w:eastAsia="en-US"/>
              </w:rPr>
              <w:t>t provide any dyna</w:t>
            </w:r>
            <w:r w:rsidRPr="00DA49E2">
              <w:rPr>
                <w:rFonts w:ascii="Calibri" w:eastAsia="Times New Roman" w:hAnsi="Calibri" w:cs="Calibri"/>
                <w:color w:val="auto"/>
                <w:sz w:val="22"/>
                <w:szCs w:val="22"/>
                <w:lang w:val="en-US" w:eastAsia="en-US"/>
              </w:rPr>
              <w:t>m</w:t>
            </w:r>
            <w:r w:rsidRPr="00DA49E2">
              <w:rPr>
                <w:rFonts w:ascii="Calibri" w:eastAsia="Times New Roman" w:hAnsi="Calibri" w:cs="Calibri"/>
                <w:sz w:val="22"/>
                <w:szCs w:val="22"/>
                <w:lang w:val="en-US" w:eastAsia="en-US"/>
              </w:rPr>
              <w:t xml:space="preserve">ic nature for </w:t>
            </w:r>
            <w:r>
              <w:rPr>
                <w:rFonts w:ascii="Calibri" w:eastAsia="Times New Roman" w:hAnsi="Calibri" w:cs="Calibri"/>
                <w:sz w:val="22"/>
                <w:szCs w:val="22"/>
                <w:lang w:val="en-US" w:eastAsia="en-US"/>
              </w:rPr>
              <w:t>EDGE routing</w:t>
            </w:r>
            <w:r w:rsidRPr="00DA49E2">
              <w:rPr>
                <w:rFonts w:ascii="Calibri" w:eastAsia="Times New Roman" w:hAnsi="Calibri" w:cs="Calibri"/>
                <w:sz w:val="22"/>
                <w:szCs w:val="22"/>
                <w:lang w:val="en-US" w:eastAsia="en-US"/>
              </w:rPr>
              <w:t xml:space="preserve"> and doesn't allow the AF to leverage the application knowledge to influence the traffic routing. </w:t>
            </w:r>
          </w:p>
          <w:p w:rsidR="00615BA6" w:rsidRPr="00DA49E2" w:rsidRDefault="00615BA6" w:rsidP="00615BA6">
            <w:pPr>
              <w:overflowPunct/>
              <w:autoSpaceDE/>
              <w:autoSpaceDN/>
              <w:adjustRightInd/>
              <w:spacing w:after="0"/>
              <w:textAlignment w:val="auto"/>
              <w:rPr>
                <w:rFonts w:ascii="Calibri" w:eastAsia="Times New Roman" w:hAnsi="Calibri" w:cs="Calibri"/>
                <w:sz w:val="22"/>
                <w:szCs w:val="22"/>
                <w:lang w:val="en-US" w:eastAsia="en-US"/>
              </w:rPr>
            </w:pPr>
            <w:r>
              <w:rPr>
                <w:rFonts w:ascii="Calibri" w:eastAsia="Times New Roman" w:hAnsi="Calibri" w:cs="Calibri"/>
                <w:sz w:val="22"/>
                <w:szCs w:val="22"/>
                <w:lang w:val="en-US" w:eastAsia="en-US"/>
              </w:rPr>
              <w:t xml:space="preserve">4. For at least some </w:t>
            </w:r>
            <w:r w:rsidRPr="00DA49E2">
              <w:rPr>
                <w:rFonts w:ascii="Calibri" w:eastAsia="Times New Roman" w:hAnsi="Calibri" w:cs="Calibri"/>
                <w:sz w:val="22"/>
                <w:szCs w:val="22"/>
                <w:lang w:val="en-US" w:eastAsia="en-US"/>
              </w:rPr>
              <w:t>operators</w:t>
            </w:r>
            <w:r>
              <w:rPr>
                <w:rFonts w:ascii="Calibri" w:eastAsia="Times New Roman" w:hAnsi="Calibri" w:cs="Calibri"/>
                <w:sz w:val="22"/>
                <w:szCs w:val="22"/>
                <w:lang w:val="en-US" w:eastAsia="en-US"/>
              </w:rPr>
              <w:t xml:space="preserve"> it is desired that the NW will handle EDGE routing requests and decisions rather than allowing the UE to make such decisions.</w:t>
            </w:r>
            <w:r w:rsidRPr="00DA49E2">
              <w:rPr>
                <w:rFonts w:ascii="Calibri" w:eastAsia="Times New Roman" w:hAnsi="Calibri" w:cs="Calibri"/>
                <w:sz w:val="22"/>
                <w:szCs w:val="22"/>
                <w:lang w:val="en-US" w:eastAsia="en-US"/>
              </w:rPr>
              <w:t xml:space="preserve"> </w:t>
            </w:r>
          </w:p>
        </w:tc>
        <w:tc>
          <w:tcPr>
            <w:tcW w:w="1893" w:type="dxa"/>
            <w:tcBorders>
              <w:top w:val="nil"/>
              <w:left w:val="nil"/>
              <w:bottom w:val="single" w:sz="4" w:space="0" w:color="auto"/>
              <w:right w:val="single" w:sz="4" w:space="0" w:color="auto"/>
            </w:tcBorders>
          </w:tcPr>
          <w:p w:rsidR="00615BA6" w:rsidRDefault="00204BDB" w:rsidP="00615BA6">
            <w:pPr>
              <w:overflowPunct/>
              <w:autoSpaceDE/>
              <w:autoSpaceDN/>
              <w:adjustRightInd/>
              <w:spacing w:after="0"/>
              <w:textAlignment w:val="auto"/>
              <w:rPr>
                <w:rFonts w:ascii="Calibri" w:eastAsia="Times New Roman" w:hAnsi="Calibri" w:cs="Calibri"/>
                <w:sz w:val="22"/>
                <w:szCs w:val="22"/>
                <w:highlight w:val="yellow"/>
                <w:lang w:val="en-US" w:eastAsia="en-US"/>
              </w:rPr>
            </w:pPr>
            <w:r>
              <w:rPr>
                <w:rFonts w:ascii="Calibri" w:eastAsia="Times New Roman" w:hAnsi="Calibri" w:cs="Calibri"/>
                <w:sz w:val="22"/>
                <w:szCs w:val="22"/>
                <w:lang w:val="en-US" w:eastAsia="en-US"/>
              </w:rPr>
              <w:t xml:space="preserve">This solution is </w:t>
            </w:r>
            <w:r w:rsidRPr="00204BDB">
              <w:rPr>
                <w:rFonts w:ascii="Calibri" w:eastAsia="Times New Roman" w:hAnsi="Calibri" w:cs="Calibri"/>
                <w:sz w:val="22"/>
                <w:szCs w:val="22"/>
                <w:highlight w:val="yellow"/>
                <w:lang w:val="en-US" w:eastAsia="en-US"/>
              </w:rPr>
              <w:t>not recommended</w:t>
            </w:r>
          </w:p>
          <w:p w:rsidR="002A06ED" w:rsidRDefault="002A06ED" w:rsidP="00615BA6">
            <w:pPr>
              <w:overflowPunct/>
              <w:autoSpaceDE/>
              <w:autoSpaceDN/>
              <w:adjustRightInd/>
              <w:spacing w:after="0"/>
              <w:textAlignment w:val="auto"/>
              <w:rPr>
                <w:rFonts w:ascii="Calibri" w:eastAsia="Times New Roman" w:hAnsi="Calibri" w:cs="Calibri"/>
                <w:sz w:val="22"/>
                <w:szCs w:val="22"/>
                <w:highlight w:val="yellow"/>
                <w:lang w:val="en-US" w:eastAsia="en-US"/>
              </w:rPr>
            </w:pPr>
          </w:p>
          <w:p w:rsidR="002A06ED" w:rsidRDefault="002A06ED" w:rsidP="00615BA6">
            <w:pPr>
              <w:overflowPunct/>
              <w:autoSpaceDE/>
              <w:autoSpaceDN/>
              <w:adjustRightInd/>
              <w:spacing w:after="0"/>
              <w:textAlignment w:val="auto"/>
              <w:rPr>
                <w:rFonts w:ascii="Calibri" w:eastAsia="Times New Roman" w:hAnsi="Calibri" w:cs="Calibri"/>
                <w:sz w:val="22"/>
                <w:szCs w:val="22"/>
                <w:highlight w:val="yellow"/>
                <w:lang w:val="en-US" w:eastAsia="en-US"/>
              </w:rPr>
            </w:pPr>
          </w:p>
          <w:p w:rsidR="002A06ED" w:rsidRDefault="002A06ED" w:rsidP="00615BA6">
            <w:pPr>
              <w:overflowPunct/>
              <w:autoSpaceDE/>
              <w:autoSpaceDN/>
              <w:adjustRightInd/>
              <w:spacing w:after="0"/>
              <w:textAlignment w:val="auto"/>
              <w:rPr>
                <w:rFonts w:ascii="Calibri" w:eastAsia="Times New Roman" w:hAnsi="Calibri" w:cs="Calibri"/>
                <w:sz w:val="22"/>
                <w:szCs w:val="22"/>
                <w:highlight w:val="yellow"/>
                <w:lang w:val="en-US" w:eastAsia="en-US"/>
              </w:rPr>
            </w:pPr>
          </w:p>
          <w:p w:rsidR="002A06ED" w:rsidRDefault="002A06ED" w:rsidP="00615BA6">
            <w:pPr>
              <w:overflowPunct/>
              <w:autoSpaceDE/>
              <w:autoSpaceDN/>
              <w:adjustRightInd/>
              <w:spacing w:after="0"/>
              <w:textAlignment w:val="auto"/>
              <w:rPr>
                <w:rFonts w:ascii="Calibri" w:eastAsia="Times New Roman" w:hAnsi="Calibri" w:cs="Calibri"/>
                <w:sz w:val="22"/>
                <w:szCs w:val="22"/>
                <w:highlight w:val="yellow"/>
                <w:lang w:val="en-US" w:eastAsia="en-US"/>
              </w:rPr>
            </w:pPr>
          </w:p>
          <w:p w:rsidR="002A06ED" w:rsidRDefault="002A06ED" w:rsidP="00615BA6">
            <w:pPr>
              <w:overflowPunct/>
              <w:autoSpaceDE/>
              <w:autoSpaceDN/>
              <w:adjustRightInd/>
              <w:spacing w:after="0"/>
              <w:textAlignment w:val="auto"/>
              <w:rPr>
                <w:rFonts w:ascii="Calibri" w:eastAsia="Times New Roman" w:hAnsi="Calibri" w:cs="Calibri"/>
                <w:sz w:val="22"/>
                <w:szCs w:val="22"/>
                <w:highlight w:val="yellow"/>
                <w:lang w:val="en-US" w:eastAsia="en-US"/>
              </w:rPr>
            </w:pPr>
          </w:p>
          <w:p w:rsidR="002A06ED" w:rsidRDefault="002A06ED" w:rsidP="00615BA6">
            <w:pPr>
              <w:overflowPunct/>
              <w:autoSpaceDE/>
              <w:autoSpaceDN/>
              <w:adjustRightInd/>
              <w:spacing w:after="0"/>
              <w:textAlignment w:val="auto"/>
              <w:rPr>
                <w:rFonts w:ascii="Calibri" w:eastAsia="Times New Roman" w:hAnsi="Calibri" w:cs="Calibri"/>
                <w:sz w:val="22"/>
                <w:szCs w:val="22"/>
                <w:highlight w:val="yellow"/>
                <w:lang w:val="en-US" w:eastAsia="en-US"/>
              </w:rPr>
            </w:pPr>
          </w:p>
          <w:p w:rsidR="002A06ED" w:rsidRDefault="002A06ED" w:rsidP="00615BA6">
            <w:pPr>
              <w:overflowPunct/>
              <w:autoSpaceDE/>
              <w:autoSpaceDN/>
              <w:adjustRightInd/>
              <w:spacing w:after="0"/>
              <w:textAlignment w:val="auto"/>
              <w:rPr>
                <w:rFonts w:ascii="Calibri" w:eastAsia="Times New Roman" w:hAnsi="Calibri" w:cs="Calibri"/>
                <w:sz w:val="22"/>
                <w:szCs w:val="22"/>
                <w:highlight w:val="yellow"/>
                <w:lang w:val="en-US" w:eastAsia="en-US"/>
              </w:rPr>
            </w:pPr>
          </w:p>
          <w:p w:rsidR="002A06ED" w:rsidRDefault="002A06ED" w:rsidP="00615BA6">
            <w:pPr>
              <w:overflowPunct/>
              <w:autoSpaceDE/>
              <w:autoSpaceDN/>
              <w:adjustRightInd/>
              <w:spacing w:after="0"/>
              <w:textAlignment w:val="auto"/>
              <w:rPr>
                <w:rFonts w:ascii="Calibri" w:eastAsia="Times New Roman" w:hAnsi="Calibri" w:cs="Calibri"/>
                <w:sz w:val="22"/>
                <w:szCs w:val="22"/>
                <w:highlight w:val="yellow"/>
                <w:lang w:val="en-US" w:eastAsia="en-US"/>
              </w:rPr>
            </w:pPr>
          </w:p>
          <w:p w:rsidR="002A06ED" w:rsidRDefault="002A06ED" w:rsidP="00615BA6">
            <w:pPr>
              <w:overflowPunct/>
              <w:autoSpaceDE/>
              <w:autoSpaceDN/>
              <w:adjustRightInd/>
              <w:spacing w:after="0"/>
              <w:textAlignment w:val="auto"/>
              <w:rPr>
                <w:rFonts w:ascii="Calibri" w:eastAsia="Times New Roman" w:hAnsi="Calibri" w:cs="Calibri"/>
                <w:sz w:val="22"/>
                <w:szCs w:val="22"/>
                <w:highlight w:val="yellow"/>
                <w:lang w:val="en-US" w:eastAsia="en-US"/>
              </w:rPr>
            </w:pPr>
          </w:p>
          <w:p w:rsidR="002A06ED" w:rsidRDefault="002A06ED" w:rsidP="00615BA6">
            <w:pPr>
              <w:overflowPunct/>
              <w:autoSpaceDE/>
              <w:autoSpaceDN/>
              <w:adjustRightInd/>
              <w:spacing w:after="0"/>
              <w:textAlignment w:val="auto"/>
              <w:rPr>
                <w:rFonts w:ascii="Calibri" w:eastAsia="Times New Roman" w:hAnsi="Calibri" w:cs="Calibri"/>
                <w:sz w:val="22"/>
                <w:szCs w:val="22"/>
                <w:highlight w:val="yellow"/>
                <w:lang w:val="en-US" w:eastAsia="en-US"/>
              </w:rPr>
            </w:pPr>
          </w:p>
          <w:p w:rsidR="002A06ED" w:rsidRDefault="002A06ED" w:rsidP="00615BA6">
            <w:pPr>
              <w:overflowPunct/>
              <w:autoSpaceDE/>
              <w:autoSpaceDN/>
              <w:adjustRightInd/>
              <w:spacing w:after="0"/>
              <w:textAlignment w:val="auto"/>
              <w:rPr>
                <w:rFonts w:ascii="Calibri" w:eastAsia="Times New Roman" w:hAnsi="Calibri" w:cs="Calibri"/>
                <w:sz w:val="22"/>
                <w:szCs w:val="22"/>
                <w:highlight w:val="yellow"/>
                <w:lang w:val="en-US" w:eastAsia="en-US"/>
              </w:rPr>
            </w:pPr>
          </w:p>
          <w:p w:rsidR="002A06ED" w:rsidRDefault="002A06ED" w:rsidP="00615BA6">
            <w:pPr>
              <w:overflowPunct/>
              <w:autoSpaceDE/>
              <w:autoSpaceDN/>
              <w:adjustRightInd/>
              <w:spacing w:after="0"/>
              <w:textAlignment w:val="auto"/>
              <w:rPr>
                <w:rFonts w:ascii="Calibri" w:eastAsia="Times New Roman" w:hAnsi="Calibri" w:cs="Calibri"/>
                <w:sz w:val="22"/>
                <w:szCs w:val="22"/>
                <w:highlight w:val="yellow"/>
                <w:lang w:val="en-US" w:eastAsia="en-US"/>
              </w:rPr>
            </w:pPr>
          </w:p>
          <w:p w:rsidR="002A06ED" w:rsidRDefault="002A06ED" w:rsidP="00615BA6">
            <w:pPr>
              <w:overflowPunct/>
              <w:autoSpaceDE/>
              <w:autoSpaceDN/>
              <w:adjustRightInd/>
              <w:spacing w:after="0"/>
              <w:textAlignment w:val="auto"/>
              <w:rPr>
                <w:rFonts w:ascii="Calibri" w:eastAsia="Times New Roman" w:hAnsi="Calibri" w:cs="Calibri"/>
                <w:sz w:val="22"/>
                <w:szCs w:val="22"/>
                <w:highlight w:val="yellow"/>
                <w:lang w:val="en-US" w:eastAsia="en-US"/>
              </w:rPr>
            </w:pPr>
          </w:p>
          <w:p w:rsidR="002A06ED" w:rsidRDefault="002A06ED" w:rsidP="00615BA6">
            <w:pPr>
              <w:overflowPunct/>
              <w:autoSpaceDE/>
              <w:autoSpaceDN/>
              <w:adjustRightInd/>
              <w:spacing w:after="0"/>
              <w:textAlignment w:val="auto"/>
              <w:rPr>
                <w:rFonts w:ascii="Calibri" w:eastAsia="Times New Roman" w:hAnsi="Calibri" w:cs="Calibri"/>
                <w:sz w:val="22"/>
                <w:szCs w:val="22"/>
                <w:highlight w:val="yellow"/>
                <w:lang w:val="en-US" w:eastAsia="en-US"/>
              </w:rPr>
            </w:pPr>
          </w:p>
          <w:p w:rsidR="002A06ED" w:rsidRDefault="002A06ED" w:rsidP="00615BA6">
            <w:pPr>
              <w:overflowPunct/>
              <w:autoSpaceDE/>
              <w:autoSpaceDN/>
              <w:adjustRightInd/>
              <w:spacing w:after="0"/>
              <w:textAlignment w:val="auto"/>
              <w:rPr>
                <w:rFonts w:ascii="Calibri" w:eastAsia="Times New Roman" w:hAnsi="Calibri" w:cs="Calibri"/>
                <w:sz w:val="22"/>
                <w:szCs w:val="22"/>
                <w:highlight w:val="yellow"/>
                <w:lang w:val="en-US" w:eastAsia="en-US"/>
              </w:rPr>
            </w:pPr>
          </w:p>
          <w:p w:rsidR="002A06ED" w:rsidRDefault="002A06ED" w:rsidP="00615BA6">
            <w:pPr>
              <w:overflowPunct/>
              <w:autoSpaceDE/>
              <w:autoSpaceDN/>
              <w:adjustRightInd/>
              <w:spacing w:after="0"/>
              <w:textAlignment w:val="auto"/>
              <w:rPr>
                <w:rFonts w:ascii="Calibri" w:eastAsia="Times New Roman" w:hAnsi="Calibri" w:cs="Calibri"/>
                <w:sz w:val="22"/>
                <w:szCs w:val="22"/>
                <w:highlight w:val="yellow"/>
                <w:lang w:val="en-US" w:eastAsia="en-US"/>
              </w:rPr>
            </w:pPr>
          </w:p>
          <w:p w:rsidR="002A06ED" w:rsidRDefault="002A06ED" w:rsidP="00615BA6">
            <w:pPr>
              <w:overflowPunct/>
              <w:autoSpaceDE/>
              <w:autoSpaceDN/>
              <w:adjustRightInd/>
              <w:spacing w:after="0"/>
              <w:textAlignment w:val="auto"/>
              <w:rPr>
                <w:rFonts w:ascii="Calibri" w:eastAsia="Times New Roman" w:hAnsi="Calibri" w:cs="Calibri"/>
                <w:sz w:val="22"/>
                <w:szCs w:val="22"/>
                <w:highlight w:val="yellow"/>
                <w:lang w:val="en-US" w:eastAsia="en-US"/>
              </w:rPr>
            </w:pPr>
          </w:p>
          <w:p w:rsidR="002A06ED" w:rsidRDefault="002A06ED" w:rsidP="00615BA6">
            <w:pPr>
              <w:overflowPunct/>
              <w:autoSpaceDE/>
              <w:autoSpaceDN/>
              <w:adjustRightInd/>
              <w:spacing w:after="0"/>
              <w:textAlignment w:val="auto"/>
              <w:rPr>
                <w:rFonts w:ascii="Calibri" w:eastAsia="Times New Roman" w:hAnsi="Calibri" w:cs="Calibri"/>
                <w:sz w:val="22"/>
                <w:szCs w:val="22"/>
                <w:highlight w:val="yellow"/>
                <w:lang w:val="en-US" w:eastAsia="en-US"/>
              </w:rPr>
            </w:pPr>
          </w:p>
          <w:p w:rsidR="002A06ED" w:rsidRDefault="002A06ED" w:rsidP="00615BA6">
            <w:pPr>
              <w:overflowPunct/>
              <w:autoSpaceDE/>
              <w:autoSpaceDN/>
              <w:adjustRightInd/>
              <w:spacing w:after="0"/>
              <w:textAlignment w:val="auto"/>
              <w:rPr>
                <w:rFonts w:ascii="Calibri" w:eastAsia="Times New Roman" w:hAnsi="Calibri" w:cs="Calibri"/>
                <w:sz w:val="22"/>
                <w:szCs w:val="22"/>
                <w:highlight w:val="yellow"/>
                <w:lang w:val="en-US" w:eastAsia="en-US"/>
              </w:rPr>
            </w:pPr>
          </w:p>
          <w:p w:rsidR="002A06ED" w:rsidRDefault="002A06ED" w:rsidP="00615BA6">
            <w:pPr>
              <w:overflowPunct/>
              <w:autoSpaceDE/>
              <w:autoSpaceDN/>
              <w:adjustRightInd/>
              <w:spacing w:after="0"/>
              <w:textAlignment w:val="auto"/>
              <w:rPr>
                <w:rFonts w:ascii="Calibri" w:eastAsia="Times New Roman" w:hAnsi="Calibri" w:cs="Calibri"/>
                <w:sz w:val="22"/>
                <w:szCs w:val="22"/>
                <w:highlight w:val="yellow"/>
                <w:lang w:val="en-US" w:eastAsia="en-US"/>
              </w:rPr>
            </w:pPr>
          </w:p>
          <w:p w:rsidR="002A06ED" w:rsidRDefault="002A06ED" w:rsidP="00615BA6">
            <w:pPr>
              <w:overflowPunct/>
              <w:autoSpaceDE/>
              <w:autoSpaceDN/>
              <w:adjustRightInd/>
              <w:spacing w:after="0"/>
              <w:textAlignment w:val="auto"/>
              <w:rPr>
                <w:rFonts w:ascii="Calibri" w:eastAsia="Times New Roman" w:hAnsi="Calibri" w:cs="Calibri"/>
                <w:sz w:val="22"/>
                <w:szCs w:val="22"/>
                <w:highlight w:val="yellow"/>
                <w:lang w:val="en-US" w:eastAsia="en-US"/>
              </w:rPr>
            </w:pPr>
          </w:p>
          <w:p w:rsidR="002A06ED" w:rsidRDefault="002A06ED" w:rsidP="00615BA6">
            <w:pPr>
              <w:overflowPunct/>
              <w:autoSpaceDE/>
              <w:autoSpaceDN/>
              <w:adjustRightInd/>
              <w:spacing w:after="0"/>
              <w:textAlignment w:val="auto"/>
              <w:rPr>
                <w:rFonts w:ascii="Calibri" w:eastAsia="Times New Roman" w:hAnsi="Calibri" w:cs="Calibri"/>
                <w:sz w:val="22"/>
                <w:szCs w:val="22"/>
                <w:highlight w:val="yellow"/>
                <w:lang w:val="en-US" w:eastAsia="en-US"/>
              </w:rPr>
            </w:pPr>
          </w:p>
          <w:p w:rsidR="002A06ED" w:rsidRDefault="002A06ED" w:rsidP="00615BA6">
            <w:pPr>
              <w:overflowPunct/>
              <w:autoSpaceDE/>
              <w:autoSpaceDN/>
              <w:adjustRightInd/>
              <w:spacing w:after="0"/>
              <w:textAlignment w:val="auto"/>
              <w:rPr>
                <w:rFonts w:ascii="Calibri" w:eastAsia="Times New Roman" w:hAnsi="Calibri" w:cs="Calibri"/>
                <w:sz w:val="22"/>
                <w:szCs w:val="22"/>
                <w:highlight w:val="yellow"/>
                <w:lang w:val="en-US" w:eastAsia="en-US"/>
              </w:rPr>
            </w:pPr>
          </w:p>
          <w:p w:rsidR="002A06ED" w:rsidRDefault="002A06ED" w:rsidP="00615BA6">
            <w:pPr>
              <w:overflowPunct/>
              <w:autoSpaceDE/>
              <w:autoSpaceDN/>
              <w:adjustRightInd/>
              <w:spacing w:after="0"/>
              <w:textAlignment w:val="auto"/>
              <w:rPr>
                <w:rFonts w:ascii="Calibri" w:eastAsia="Times New Roman" w:hAnsi="Calibri" w:cs="Calibri"/>
                <w:sz w:val="22"/>
                <w:szCs w:val="22"/>
                <w:highlight w:val="yellow"/>
                <w:lang w:val="en-US" w:eastAsia="en-US"/>
              </w:rPr>
            </w:pPr>
          </w:p>
          <w:p w:rsidR="002A06ED" w:rsidRPr="002A06ED" w:rsidRDefault="002A06ED" w:rsidP="00615BA6">
            <w:pPr>
              <w:overflowPunct/>
              <w:autoSpaceDE/>
              <w:autoSpaceDN/>
              <w:adjustRightInd/>
              <w:spacing w:after="0"/>
              <w:textAlignment w:val="auto"/>
              <w:rPr>
                <w:rFonts w:ascii="Calibri" w:eastAsia="Times New Roman" w:hAnsi="Calibri" w:cs="Calibri"/>
                <w:sz w:val="22"/>
                <w:szCs w:val="22"/>
                <w:highlight w:val="yellow"/>
                <w:lang w:val="en-US" w:eastAsia="en-US"/>
              </w:rPr>
            </w:pPr>
          </w:p>
        </w:tc>
      </w:tr>
      <w:tr w:rsidR="00615BA6" w:rsidRPr="00DA49E2" w:rsidTr="0073747E">
        <w:trPr>
          <w:trHeight w:val="2030"/>
        </w:trPr>
        <w:tc>
          <w:tcPr>
            <w:tcW w:w="1151" w:type="dxa"/>
            <w:tcBorders>
              <w:top w:val="nil"/>
              <w:left w:val="single" w:sz="4" w:space="0" w:color="auto"/>
              <w:bottom w:val="single" w:sz="4" w:space="0" w:color="auto"/>
              <w:right w:val="single" w:sz="4" w:space="0" w:color="auto"/>
            </w:tcBorders>
            <w:shd w:val="clear" w:color="auto" w:fill="auto"/>
            <w:noWrap/>
            <w:hideMark/>
          </w:tcPr>
          <w:p w:rsidR="002A06ED" w:rsidRDefault="002A06ED" w:rsidP="0073747E">
            <w:pPr>
              <w:overflowPunct/>
              <w:autoSpaceDE/>
              <w:autoSpaceDN/>
              <w:adjustRightInd/>
              <w:spacing w:after="0"/>
              <w:textAlignment w:val="auto"/>
              <w:rPr>
                <w:rFonts w:ascii="Calibri" w:eastAsia="Times New Roman" w:hAnsi="Calibri" w:cs="Calibri"/>
                <w:sz w:val="22"/>
                <w:szCs w:val="22"/>
                <w:highlight w:val="green"/>
                <w:lang w:val="en-US" w:eastAsia="en-US"/>
              </w:rPr>
            </w:pPr>
          </w:p>
          <w:p w:rsidR="00615BA6" w:rsidRPr="002A06ED" w:rsidRDefault="00615BA6" w:rsidP="0073747E">
            <w:pPr>
              <w:overflowPunct/>
              <w:autoSpaceDE/>
              <w:autoSpaceDN/>
              <w:adjustRightInd/>
              <w:spacing w:after="0"/>
              <w:textAlignment w:val="auto"/>
              <w:rPr>
                <w:rFonts w:ascii="Calibri" w:eastAsia="Times New Roman" w:hAnsi="Calibri" w:cs="Calibri"/>
                <w:sz w:val="22"/>
                <w:szCs w:val="22"/>
                <w:lang w:val="en-US" w:eastAsia="en-US"/>
              </w:rPr>
            </w:pPr>
            <w:r w:rsidRPr="002A06ED">
              <w:rPr>
                <w:rFonts w:ascii="Calibri" w:eastAsia="Times New Roman" w:hAnsi="Calibri" w:cs="Calibri"/>
                <w:sz w:val="22"/>
                <w:szCs w:val="22"/>
                <w:highlight w:val="green"/>
                <w:lang w:val="en-US" w:eastAsia="en-US"/>
              </w:rPr>
              <w:t>7</w:t>
            </w:r>
          </w:p>
          <w:p w:rsidR="0073747E" w:rsidRPr="002A06ED" w:rsidRDefault="0073747E" w:rsidP="0073747E">
            <w:pPr>
              <w:overflowPunct/>
              <w:autoSpaceDE/>
              <w:autoSpaceDN/>
              <w:adjustRightInd/>
              <w:spacing w:after="0"/>
              <w:textAlignment w:val="auto"/>
              <w:rPr>
                <w:rFonts w:ascii="Calibri" w:eastAsia="Times New Roman" w:hAnsi="Calibri" w:cs="Calibri"/>
                <w:sz w:val="22"/>
                <w:szCs w:val="22"/>
                <w:lang w:val="en-US" w:eastAsia="en-US"/>
              </w:rPr>
            </w:pPr>
            <w:r w:rsidRPr="002A06ED">
              <w:rPr>
                <w:rFonts w:ascii="Calibri" w:eastAsia="Times New Roman" w:hAnsi="Calibri" w:cs="Calibri"/>
                <w:sz w:val="22"/>
                <w:szCs w:val="22"/>
                <w:lang w:val="en-US" w:eastAsia="en-US"/>
              </w:rPr>
              <w:t>(IMS traffic routing by AF influence mechanism (by P-CSCF))</w:t>
            </w:r>
          </w:p>
        </w:tc>
        <w:tc>
          <w:tcPr>
            <w:tcW w:w="2449" w:type="dxa"/>
            <w:tcBorders>
              <w:top w:val="nil"/>
              <w:left w:val="nil"/>
              <w:bottom w:val="single" w:sz="4" w:space="0" w:color="auto"/>
              <w:right w:val="single" w:sz="4" w:space="0" w:color="auto"/>
            </w:tcBorders>
            <w:shd w:val="clear" w:color="auto" w:fill="auto"/>
            <w:hideMark/>
          </w:tcPr>
          <w:p w:rsidR="00615BA6" w:rsidRPr="00DA49E2" w:rsidRDefault="0073747E" w:rsidP="00615BA6">
            <w:pPr>
              <w:overflowPunct/>
              <w:autoSpaceDE/>
              <w:autoSpaceDN/>
              <w:adjustRightInd/>
              <w:spacing w:after="0"/>
              <w:textAlignment w:val="auto"/>
              <w:rPr>
                <w:rFonts w:ascii="Calibri" w:eastAsia="Times New Roman" w:hAnsi="Calibri" w:cs="Calibri"/>
                <w:sz w:val="22"/>
                <w:szCs w:val="22"/>
                <w:lang w:val="en-US" w:eastAsia="en-US"/>
              </w:rPr>
            </w:pPr>
            <w:r w:rsidRPr="0073747E">
              <w:rPr>
                <w:rFonts w:ascii="Calibri" w:eastAsia="Times New Roman" w:hAnsi="Calibri" w:cs="Calibri"/>
                <w:sz w:val="22"/>
                <w:szCs w:val="22"/>
                <w:lang w:val="en-US" w:eastAsia="en-US"/>
              </w:rPr>
              <w:t>IMS utilizes 5G AF influence of traffic routing feature. P-CSCF performs both roles of detection of need for local routing and informing PCF of need for local routing</w:t>
            </w:r>
            <w:r>
              <w:rPr>
                <w:rFonts w:ascii="Calibri" w:eastAsia="Times New Roman" w:hAnsi="Calibri" w:cs="Calibri"/>
                <w:sz w:val="22"/>
                <w:szCs w:val="22"/>
                <w:lang w:val="en-US" w:eastAsia="en-US"/>
              </w:rPr>
              <w:t>.</w:t>
            </w:r>
          </w:p>
        </w:tc>
        <w:tc>
          <w:tcPr>
            <w:tcW w:w="4140" w:type="dxa"/>
            <w:tcBorders>
              <w:top w:val="nil"/>
              <w:left w:val="nil"/>
              <w:bottom w:val="single" w:sz="4" w:space="0" w:color="auto"/>
              <w:right w:val="single" w:sz="4" w:space="0" w:color="auto"/>
            </w:tcBorders>
          </w:tcPr>
          <w:p w:rsidR="00AE1060" w:rsidRPr="00CD3541" w:rsidRDefault="00AE1060" w:rsidP="00AE1060">
            <w:pPr>
              <w:overflowPunct/>
              <w:autoSpaceDE/>
              <w:autoSpaceDN/>
              <w:adjustRightInd/>
              <w:spacing w:after="0"/>
              <w:textAlignment w:val="auto"/>
              <w:rPr>
                <w:rFonts w:ascii="Calibri" w:eastAsia="Times New Roman" w:hAnsi="Calibri" w:cs="Calibri"/>
                <w:color w:val="auto"/>
                <w:sz w:val="22"/>
                <w:szCs w:val="22"/>
                <w:lang w:val="en-US" w:eastAsia="en-US"/>
              </w:rPr>
            </w:pPr>
            <w:r w:rsidRPr="00CD3541">
              <w:rPr>
                <w:rFonts w:ascii="Calibri" w:eastAsia="Times New Roman" w:hAnsi="Calibri" w:cs="Calibri"/>
                <w:color w:val="auto"/>
                <w:sz w:val="22"/>
                <w:szCs w:val="22"/>
                <w:highlight w:val="yellow"/>
                <w:lang w:val="en-US" w:eastAsia="en-US"/>
              </w:rPr>
              <w:t>Drawbacks</w:t>
            </w:r>
            <w:r w:rsidRPr="00CD3541">
              <w:rPr>
                <w:rFonts w:ascii="Calibri" w:eastAsia="Times New Roman" w:hAnsi="Calibri" w:cs="Calibri"/>
                <w:color w:val="auto"/>
                <w:sz w:val="22"/>
                <w:szCs w:val="22"/>
                <w:lang w:val="en-US" w:eastAsia="en-US"/>
              </w:rPr>
              <w:t>:</w:t>
            </w:r>
          </w:p>
          <w:p w:rsidR="00A15C4A" w:rsidRDefault="00A15C4A" w:rsidP="00615BA6">
            <w:pPr>
              <w:overflowPunct/>
              <w:autoSpaceDE/>
              <w:autoSpaceDN/>
              <w:adjustRightInd/>
              <w:spacing w:after="0"/>
              <w:textAlignment w:val="auto"/>
              <w:rPr>
                <w:rFonts w:ascii="Calibri" w:eastAsia="Times New Roman" w:hAnsi="Calibri" w:cs="Calibri"/>
                <w:sz w:val="22"/>
                <w:szCs w:val="22"/>
                <w:lang w:val="en-US" w:eastAsia="en-US"/>
              </w:rPr>
            </w:pPr>
          </w:p>
          <w:p w:rsidR="00351DEB" w:rsidRDefault="0073747E" w:rsidP="00615BA6">
            <w:pPr>
              <w:overflowPunct/>
              <w:autoSpaceDE/>
              <w:autoSpaceDN/>
              <w:adjustRightInd/>
              <w:spacing w:after="0"/>
              <w:textAlignment w:val="auto"/>
              <w:rPr>
                <w:rFonts w:ascii="Calibri" w:eastAsia="Times New Roman" w:hAnsi="Calibri" w:cs="Calibri"/>
                <w:sz w:val="22"/>
                <w:szCs w:val="22"/>
                <w:lang w:val="en-US" w:eastAsia="en-US"/>
              </w:rPr>
            </w:pPr>
            <w:r w:rsidRPr="00DA49E2">
              <w:rPr>
                <w:rFonts w:ascii="Calibri" w:eastAsia="Times New Roman" w:hAnsi="Calibri" w:cs="Calibri"/>
                <w:sz w:val="22"/>
                <w:szCs w:val="22"/>
                <w:lang w:val="en-US" w:eastAsia="en-US"/>
              </w:rPr>
              <w:t>This so</w:t>
            </w:r>
            <w:r>
              <w:rPr>
                <w:rFonts w:ascii="Calibri" w:eastAsia="Times New Roman" w:hAnsi="Calibri" w:cs="Calibri"/>
                <w:sz w:val="22"/>
                <w:szCs w:val="22"/>
                <w:lang w:val="en-US" w:eastAsia="en-US"/>
              </w:rPr>
              <w:t>l</w:t>
            </w:r>
            <w:r w:rsidRPr="00DA49E2">
              <w:rPr>
                <w:rFonts w:ascii="Calibri" w:eastAsia="Times New Roman" w:hAnsi="Calibri" w:cs="Calibri"/>
                <w:sz w:val="22"/>
                <w:szCs w:val="22"/>
                <w:lang w:val="en-US" w:eastAsia="en-US"/>
              </w:rPr>
              <w:t xml:space="preserve">ution is similar to Option 3 but it requires the P-CSCF to make decisions without any inputs from the AF. It makes more sense for the AF to provide inputs since it is more aware of the application nature. </w:t>
            </w:r>
          </w:p>
          <w:p w:rsidR="00AE1060" w:rsidRDefault="00AE1060" w:rsidP="00615BA6">
            <w:pPr>
              <w:overflowPunct/>
              <w:autoSpaceDE/>
              <w:autoSpaceDN/>
              <w:adjustRightInd/>
              <w:spacing w:after="0"/>
              <w:textAlignment w:val="auto"/>
              <w:rPr>
                <w:rFonts w:ascii="Calibri" w:eastAsia="Times New Roman" w:hAnsi="Calibri" w:cs="Calibri"/>
                <w:sz w:val="22"/>
                <w:szCs w:val="22"/>
                <w:lang w:val="en-US" w:eastAsia="en-US"/>
              </w:rPr>
            </w:pPr>
          </w:p>
          <w:p w:rsidR="00AE1060" w:rsidRDefault="00AE1060" w:rsidP="00AE1060">
            <w:pPr>
              <w:overflowPunct/>
              <w:autoSpaceDE/>
              <w:autoSpaceDN/>
              <w:adjustRightInd/>
              <w:spacing w:after="0"/>
              <w:textAlignment w:val="auto"/>
              <w:rPr>
                <w:rFonts w:ascii="Calibri" w:eastAsia="Times New Roman" w:hAnsi="Calibri" w:cs="Calibri"/>
                <w:sz w:val="22"/>
                <w:szCs w:val="22"/>
                <w:lang w:val="en-US" w:eastAsia="en-US"/>
              </w:rPr>
            </w:pPr>
            <w:r w:rsidRPr="00CD3541">
              <w:rPr>
                <w:rFonts w:ascii="Calibri" w:eastAsia="Times New Roman" w:hAnsi="Calibri" w:cs="Calibri"/>
                <w:sz w:val="22"/>
                <w:szCs w:val="22"/>
                <w:highlight w:val="green"/>
                <w:lang w:val="en-US" w:eastAsia="en-US"/>
              </w:rPr>
              <w:t>Advantages</w:t>
            </w:r>
            <w:r>
              <w:rPr>
                <w:rFonts w:ascii="Calibri" w:eastAsia="Times New Roman" w:hAnsi="Calibri" w:cs="Calibri"/>
                <w:sz w:val="22"/>
                <w:szCs w:val="22"/>
                <w:lang w:val="en-US" w:eastAsia="en-US"/>
              </w:rPr>
              <w:t>:</w:t>
            </w:r>
          </w:p>
          <w:p w:rsidR="00AE1060" w:rsidRDefault="00AE1060" w:rsidP="00615BA6">
            <w:pPr>
              <w:overflowPunct/>
              <w:autoSpaceDE/>
              <w:autoSpaceDN/>
              <w:adjustRightInd/>
              <w:spacing w:after="0"/>
              <w:textAlignment w:val="auto"/>
              <w:rPr>
                <w:rFonts w:ascii="Calibri" w:eastAsia="Times New Roman" w:hAnsi="Calibri" w:cs="Calibri"/>
                <w:sz w:val="22"/>
                <w:szCs w:val="22"/>
                <w:lang w:val="en-US" w:eastAsia="en-US"/>
              </w:rPr>
            </w:pPr>
          </w:p>
          <w:p w:rsidR="00615BA6" w:rsidRPr="00DA49E2" w:rsidRDefault="00AE1060" w:rsidP="00AE1060">
            <w:pPr>
              <w:overflowPunct/>
              <w:autoSpaceDE/>
              <w:autoSpaceDN/>
              <w:adjustRightInd/>
              <w:spacing w:after="0"/>
              <w:textAlignment w:val="auto"/>
              <w:rPr>
                <w:rFonts w:ascii="Calibri" w:eastAsia="Times New Roman" w:hAnsi="Calibri" w:cs="Calibri"/>
                <w:sz w:val="22"/>
                <w:szCs w:val="22"/>
                <w:lang w:val="en-US" w:eastAsia="en-US"/>
              </w:rPr>
            </w:pPr>
            <w:r>
              <w:rPr>
                <w:rFonts w:ascii="Calibri" w:eastAsia="Times New Roman" w:hAnsi="Calibri" w:cs="Calibri"/>
                <w:sz w:val="22"/>
                <w:szCs w:val="22"/>
                <w:lang w:val="en-US" w:eastAsia="en-US"/>
              </w:rPr>
              <w:t>T</w:t>
            </w:r>
            <w:r w:rsidR="0073747E" w:rsidRPr="00DA49E2">
              <w:rPr>
                <w:rFonts w:ascii="Calibri" w:eastAsia="Times New Roman" w:hAnsi="Calibri" w:cs="Calibri"/>
                <w:sz w:val="22"/>
                <w:szCs w:val="22"/>
                <w:lang w:val="en-US" w:eastAsia="en-US"/>
              </w:rPr>
              <w:t>his solution provides details</w:t>
            </w:r>
            <w:r w:rsidR="0073747E">
              <w:rPr>
                <w:rFonts w:ascii="Calibri" w:eastAsia="Times New Roman" w:hAnsi="Calibri" w:cs="Calibri"/>
                <w:sz w:val="22"/>
                <w:szCs w:val="22"/>
                <w:lang w:val="en-US" w:eastAsia="en-US"/>
              </w:rPr>
              <w:t xml:space="preserve"> </w:t>
            </w:r>
            <w:r w:rsidR="0073747E" w:rsidRPr="00DA49E2">
              <w:rPr>
                <w:rFonts w:ascii="Calibri" w:eastAsia="Times New Roman" w:hAnsi="Calibri" w:cs="Calibri"/>
                <w:sz w:val="22"/>
                <w:szCs w:val="22"/>
                <w:lang w:val="en-US" w:eastAsia="en-US"/>
              </w:rPr>
              <w:t xml:space="preserve">on AGW (SBC) selection, </w:t>
            </w:r>
            <w:r>
              <w:rPr>
                <w:rFonts w:ascii="Calibri" w:eastAsia="Times New Roman" w:hAnsi="Calibri" w:cs="Calibri"/>
                <w:sz w:val="22"/>
                <w:szCs w:val="22"/>
                <w:lang w:val="en-US" w:eastAsia="en-US"/>
              </w:rPr>
              <w:t>which is missing in</w:t>
            </w:r>
            <w:r w:rsidR="0073747E" w:rsidRPr="00DA49E2">
              <w:rPr>
                <w:rFonts w:ascii="Calibri" w:eastAsia="Times New Roman" w:hAnsi="Calibri" w:cs="Calibri"/>
                <w:sz w:val="22"/>
                <w:szCs w:val="22"/>
                <w:lang w:val="en-US" w:eastAsia="en-US"/>
              </w:rPr>
              <w:t xml:space="preserve"> Solution #</w:t>
            </w:r>
            <w:r>
              <w:rPr>
                <w:rFonts w:ascii="Calibri" w:eastAsia="Times New Roman" w:hAnsi="Calibri" w:cs="Calibri"/>
                <w:sz w:val="22"/>
                <w:szCs w:val="22"/>
                <w:lang w:val="en-US" w:eastAsia="en-US"/>
              </w:rPr>
              <w:t>3.</w:t>
            </w:r>
          </w:p>
        </w:tc>
        <w:tc>
          <w:tcPr>
            <w:tcW w:w="1893" w:type="dxa"/>
            <w:tcBorders>
              <w:top w:val="nil"/>
              <w:left w:val="nil"/>
              <w:bottom w:val="single" w:sz="4" w:space="0" w:color="auto"/>
              <w:right w:val="single" w:sz="4" w:space="0" w:color="auto"/>
            </w:tcBorders>
          </w:tcPr>
          <w:p w:rsidR="00615BA6" w:rsidRPr="00DA49E2" w:rsidRDefault="002A06ED" w:rsidP="00615BA6">
            <w:pPr>
              <w:overflowPunct/>
              <w:autoSpaceDE/>
              <w:autoSpaceDN/>
              <w:adjustRightInd/>
              <w:spacing w:after="0"/>
              <w:textAlignment w:val="auto"/>
              <w:rPr>
                <w:rFonts w:ascii="Calibri" w:eastAsia="Times New Roman" w:hAnsi="Calibri" w:cs="Calibri"/>
                <w:sz w:val="22"/>
                <w:szCs w:val="22"/>
                <w:lang w:val="en-US" w:eastAsia="en-US"/>
              </w:rPr>
            </w:pPr>
            <w:r>
              <w:rPr>
                <w:rFonts w:ascii="Calibri" w:eastAsia="Times New Roman" w:hAnsi="Calibri" w:cs="Calibri"/>
                <w:sz w:val="22"/>
                <w:szCs w:val="22"/>
                <w:lang w:val="en-US" w:eastAsia="en-US"/>
              </w:rPr>
              <w:t xml:space="preserve">This solution is </w:t>
            </w:r>
            <w:r w:rsidRPr="00204BDB">
              <w:rPr>
                <w:rFonts w:ascii="Calibri" w:eastAsia="Times New Roman" w:hAnsi="Calibri" w:cs="Calibri"/>
                <w:sz w:val="22"/>
                <w:szCs w:val="22"/>
                <w:highlight w:val="yellow"/>
                <w:lang w:val="en-US" w:eastAsia="en-US"/>
              </w:rPr>
              <w:t>not recommended</w:t>
            </w:r>
          </w:p>
        </w:tc>
      </w:tr>
    </w:tbl>
    <w:p w:rsidR="00975BCA" w:rsidRDefault="00975BCA" w:rsidP="00051FFB"/>
    <w:p w:rsidR="00A10E21" w:rsidRDefault="00A10E21" w:rsidP="00A10E21">
      <w:pPr>
        <w:pStyle w:val="Heading2"/>
        <w:rPr>
          <w:rFonts w:hint="eastAsia"/>
        </w:rPr>
      </w:pPr>
      <w:r>
        <w:t>3</w:t>
      </w:r>
      <w:r>
        <w:tab/>
      </w:r>
      <w:r w:rsidRPr="008313F4">
        <w:t>Conclusion</w:t>
      </w:r>
    </w:p>
    <w:p w:rsidR="00A10E21" w:rsidRPr="008313F4" w:rsidRDefault="00A10E21" w:rsidP="00A10E21">
      <w:r>
        <w:t>S</w:t>
      </w:r>
      <w:r w:rsidRPr="00A10E21">
        <w:t xml:space="preserve">olution </w:t>
      </w:r>
      <w:r>
        <w:t xml:space="preserve">#2 </w:t>
      </w:r>
      <w:r w:rsidRPr="00A10E21">
        <w:t xml:space="preserve">is recommended for deployments </w:t>
      </w:r>
      <w:r>
        <w:t xml:space="preserve">in </w:t>
      </w:r>
      <w:r w:rsidRPr="00A10E21">
        <w:t>which P-CSCF support</w:t>
      </w:r>
      <w:r w:rsidR="00971AF9">
        <w:t>s</w:t>
      </w:r>
      <w:r w:rsidRPr="00A10E21">
        <w:t xml:space="preserve"> Rx only (i.e. does not support N5).</w:t>
      </w:r>
      <w:r>
        <w:t xml:space="preserve"> S</w:t>
      </w:r>
      <w:r w:rsidRPr="00A10E21">
        <w:t>olution</w:t>
      </w:r>
      <w:r>
        <w:t xml:space="preserve"> #3</w:t>
      </w:r>
      <w:r w:rsidRPr="00A10E21">
        <w:t xml:space="preserve"> is recommended for deployments</w:t>
      </w:r>
      <w:r>
        <w:t xml:space="preserve"> in</w:t>
      </w:r>
      <w:r w:rsidRPr="00A10E21">
        <w:t xml:space="preserve"> which P-CSCF support</w:t>
      </w:r>
      <w:r w:rsidR="00971AF9">
        <w:t>s</w:t>
      </w:r>
      <w:bookmarkStart w:id="0" w:name="_GoBack"/>
      <w:bookmarkEnd w:id="0"/>
      <w:r w:rsidRPr="00A10E21">
        <w:t xml:space="preserve"> N5.</w:t>
      </w:r>
    </w:p>
    <w:p w:rsidR="00440983" w:rsidRDefault="00440983">
      <w:pPr>
        <w:rPr>
          <w:rFonts w:ascii="Arial" w:hAnsi="Arial" w:cs="Arial"/>
        </w:rPr>
      </w:pPr>
    </w:p>
    <w:p w:rsidR="00440983" w:rsidRDefault="00440983">
      <w:pPr>
        <w:rPr>
          <w:rFonts w:ascii="Arial" w:hAnsi="Arial" w:cs="Arial"/>
        </w:rPr>
      </w:pPr>
    </w:p>
    <w:sectPr w:rsidR="00440983" w:rsidSect="000000F3">
      <w:headerReference w:type="even" r:id="rId7"/>
      <w:headerReference w:type="default" r:id="rId8"/>
      <w:footerReference w:type="default" r:id="rId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F13F3" w:rsidRDefault="00EF13F3">
      <w:r>
        <w:separator/>
      </w:r>
    </w:p>
    <w:p w:rsidR="00EF13F3" w:rsidRDefault="00EF13F3"/>
  </w:endnote>
  <w:endnote w:type="continuationSeparator" w:id="0">
    <w:p w:rsidR="00EF13F3" w:rsidRDefault="00EF13F3">
      <w:r>
        <w:continuationSeparator/>
      </w:r>
    </w:p>
    <w:p w:rsidR="00EF13F3" w:rsidRDefault="00EF13F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icrosoft YaHei UI">
    <w:panose1 w:val="020B0503020204020204"/>
    <w:charset w:val="86"/>
    <w:family w:val="swiss"/>
    <w:pitch w:val="variable"/>
    <w:sig w:usb0="80000287" w:usb1="28CF3C50" w:usb2="00000016" w:usb3="00000000" w:csb0="0004001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40983" w:rsidRDefault="00440983">
    <w:pPr>
      <w:framePr w:w="646" w:h="244" w:hRule="exact" w:wrap="around" w:vAnchor="text" w:hAnchor="margin" w:y="-5"/>
      <w:rPr>
        <w:rFonts w:ascii="Arial" w:hAnsi="Arial" w:cs="Arial"/>
        <w:b/>
        <w:bCs/>
        <w:i/>
        <w:iCs/>
        <w:sz w:val="18"/>
      </w:rPr>
    </w:pPr>
    <w:r>
      <w:rPr>
        <w:rFonts w:ascii="Arial" w:hAnsi="Arial" w:cs="Arial"/>
        <w:b/>
        <w:bCs/>
        <w:i/>
        <w:iCs/>
        <w:sz w:val="18"/>
      </w:rPr>
      <w:t>3GPP</w:t>
    </w:r>
  </w:p>
  <w:p w:rsidR="00440983" w:rsidRDefault="00440983">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440983" w:rsidRDefault="00440983"/>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F13F3" w:rsidRDefault="00EF13F3">
      <w:r>
        <w:separator/>
      </w:r>
    </w:p>
    <w:p w:rsidR="00EF13F3" w:rsidRDefault="00EF13F3"/>
  </w:footnote>
  <w:footnote w:type="continuationSeparator" w:id="0">
    <w:p w:rsidR="00EF13F3" w:rsidRDefault="00EF13F3">
      <w:r>
        <w:continuationSeparator/>
      </w:r>
    </w:p>
    <w:p w:rsidR="00EF13F3" w:rsidRDefault="00EF13F3"/>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40983" w:rsidRDefault="00440983"/>
  <w:p w:rsidR="00440983" w:rsidRDefault="00440983"/>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40983" w:rsidRDefault="00440983">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440983" w:rsidRDefault="00440983">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sidR="0016229A">
      <w:rPr>
        <w:rFonts w:ascii="Arial" w:hAnsi="Arial" w:cs="Arial"/>
        <w:b/>
        <w:bCs/>
        <w:sz w:val="18"/>
      </w:rPr>
      <w:fldChar w:fldCharType="begin"/>
    </w:r>
    <w:r>
      <w:rPr>
        <w:rFonts w:ascii="Arial" w:hAnsi="Arial" w:cs="Arial"/>
        <w:b/>
        <w:bCs/>
        <w:sz w:val="18"/>
      </w:rPr>
      <w:instrText xml:space="preserve">page </w:instrText>
    </w:r>
    <w:r w:rsidR="0016229A">
      <w:rPr>
        <w:rFonts w:ascii="Arial" w:hAnsi="Arial" w:cs="Arial"/>
        <w:b/>
        <w:bCs/>
        <w:sz w:val="18"/>
      </w:rPr>
      <w:fldChar w:fldCharType="separate"/>
    </w:r>
    <w:r w:rsidR="00971AF9">
      <w:rPr>
        <w:rFonts w:ascii="Arial" w:hAnsi="Arial" w:cs="Arial"/>
        <w:b/>
        <w:bCs/>
        <w:noProof/>
        <w:sz w:val="18"/>
      </w:rPr>
      <w:t>3</w:t>
    </w:r>
    <w:r w:rsidR="0016229A">
      <w:rPr>
        <w:rFonts w:ascii="Arial" w:hAnsi="Arial" w:cs="Arial"/>
        <w:b/>
        <w:bCs/>
        <w:sz w:val="18"/>
      </w:rPr>
      <w:fldChar w:fldCharType="end"/>
    </w:r>
  </w:p>
  <w:p w:rsidR="00440983" w:rsidRDefault="00440983"/>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2832600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A34844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320C2C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D7E90A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F3C15A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A94ABE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1E0D1D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D3EBD2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DDEFD4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74AF67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385C67A0"/>
    <w:multiLevelType w:val="hybridMultilevel"/>
    <w:tmpl w:val="8272B004"/>
    <w:lvl w:ilvl="0" w:tplc="1CC06F90">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7"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19"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2D17D13"/>
    <w:multiLevelType w:val="hybridMultilevel"/>
    <w:tmpl w:val="473C2D2A"/>
    <w:lvl w:ilvl="0" w:tplc="05DE4ECE">
      <w:start w:val="1"/>
      <w:numFmt w:val="bullet"/>
      <w:lvlText w:val="o"/>
      <w:lvlJc w:val="left"/>
      <w:pPr>
        <w:tabs>
          <w:tab w:val="num" w:pos="720"/>
        </w:tabs>
        <w:ind w:left="720" w:hanging="360"/>
      </w:pPr>
      <w:rPr>
        <w:rFonts w:ascii="Courier New" w:hAnsi="Courier New" w:hint="default"/>
      </w:rPr>
    </w:lvl>
    <w:lvl w:ilvl="1" w:tplc="AC3CEBB6">
      <w:start w:val="1"/>
      <w:numFmt w:val="bullet"/>
      <w:lvlText w:val="o"/>
      <w:lvlJc w:val="left"/>
      <w:pPr>
        <w:tabs>
          <w:tab w:val="num" w:pos="1440"/>
        </w:tabs>
        <w:ind w:left="1440" w:hanging="360"/>
      </w:pPr>
      <w:rPr>
        <w:rFonts w:ascii="Courier New" w:hAnsi="Courier New" w:hint="default"/>
      </w:rPr>
    </w:lvl>
    <w:lvl w:ilvl="2" w:tplc="56FC5CBE" w:tentative="1">
      <w:start w:val="1"/>
      <w:numFmt w:val="bullet"/>
      <w:lvlText w:val="o"/>
      <w:lvlJc w:val="left"/>
      <w:pPr>
        <w:tabs>
          <w:tab w:val="num" w:pos="2160"/>
        </w:tabs>
        <w:ind w:left="2160" w:hanging="360"/>
      </w:pPr>
      <w:rPr>
        <w:rFonts w:ascii="Courier New" w:hAnsi="Courier New" w:hint="default"/>
      </w:rPr>
    </w:lvl>
    <w:lvl w:ilvl="3" w:tplc="4626ABC4" w:tentative="1">
      <w:start w:val="1"/>
      <w:numFmt w:val="bullet"/>
      <w:lvlText w:val="o"/>
      <w:lvlJc w:val="left"/>
      <w:pPr>
        <w:tabs>
          <w:tab w:val="num" w:pos="2880"/>
        </w:tabs>
        <w:ind w:left="2880" w:hanging="360"/>
      </w:pPr>
      <w:rPr>
        <w:rFonts w:ascii="Courier New" w:hAnsi="Courier New" w:hint="default"/>
      </w:rPr>
    </w:lvl>
    <w:lvl w:ilvl="4" w:tplc="EDD83DCA" w:tentative="1">
      <w:start w:val="1"/>
      <w:numFmt w:val="bullet"/>
      <w:lvlText w:val="o"/>
      <w:lvlJc w:val="left"/>
      <w:pPr>
        <w:tabs>
          <w:tab w:val="num" w:pos="3600"/>
        </w:tabs>
        <w:ind w:left="3600" w:hanging="360"/>
      </w:pPr>
      <w:rPr>
        <w:rFonts w:ascii="Courier New" w:hAnsi="Courier New" w:hint="default"/>
      </w:rPr>
    </w:lvl>
    <w:lvl w:ilvl="5" w:tplc="BA945530" w:tentative="1">
      <w:start w:val="1"/>
      <w:numFmt w:val="bullet"/>
      <w:lvlText w:val="o"/>
      <w:lvlJc w:val="left"/>
      <w:pPr>
        <w:tabs>
          <w:tab w:val="num" w:pos="4320"/>
        </w:tabs>
        <w:ind w:left="4320" w:hanging="360"/>
      </w:pPr>
      <w:rPr>
        <w:rFonts w:ascii="Courier New" w:hAnsi="Courier New" w:hint="default"/>
      </w:rPr>
    </w:lvl>
    <w:lvl w:ilvl="6" w:tplc="8A08F612" w:tentative="1">
      <w:start w:val="1"/>
      <w:numFmt w:val="bullet"/>
      <w:lvlText w:val="o"/>
      <w:lvlJc w:val="left"/>
      <w:pPr>
        <w:tabs>
          <w:tab w:val="num" w:pos="5040"/>
        </w:tabs>
        <w:ind w:left="5040" w:hanging="360"/>
      </w:pPr>
      <w:rPr>
        <w:rFonts w:ascii="Courier New" w:hAnsi="Courier New" w:hint="default"/>
      </w:rPr>
    </w:lvl>
    <w:lvl w:ilvl="7" w:tplc="B4C6907C" w:tentative="1">
      <w:start w:val="1"/>
      <w:numFmt w:val="bullet"/>
      <w:lvlText w:val="o"/>
      <w:lvlJc w:val="left"/>
      <w:pPr>
        <w:tabs>
          <w:tab w:val="num" w:pos="5760"/>
        </w:tabs>
        <w:ind w:left="5760" w:hanging="360"/>
      </w:pPr>
      <w:rPr>
        <w:rFonts w:ascii="Courier New" w:hAnsi="Courier New" w:hint="default"/>
      </w:rPr>
    </w:lvl>
    <w:lvl w:ilvl="8" w:tplc="47D295F8" w:tentative="1">
      <w:start w:val="1"/>
      <w:numFmt w:val="bullet"/>
      <w:lvlText w:val="o"/>
      <w:lvlJc w:val="left"/>
      <w:pPr>
        <w:tabs>
          <w:tab w:val="num" w:pos="6480"/>
        </w:tabs>
        <w:ind w:left="6480" w:hanging="360"/>
      </w:pPr>
      <w:rPr>
        <w:rFonts w:ascii="Courier New" w:hAnsi="Courier New" w:hint="default"/>
      </w:rPr>
    </w:lvl>
  </w:abstractNum>
  <w:abstractNum w:abstractNumId="21"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4A154090"/>
    <w:multiLevelType w:val="hybridMultilevel"/>
    <w:tmpl w:val="F9F60F3C"/>
    <w:lvl w:ilvl="0" w:tplc="21062522">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6" w15:restartNumberingAfterBreak="0">
    <w:nsid w:val="67601087"/>
    <w:multiLevelType w:val="hybridMultilevel"/>
    <w:tmpl w:val="7B2A9CF2"/>
    <w:lvl w:ilvl="0" w:tplc="9048B8D8">
      <w:start w:val="1"/>
      <w:numFmt w:val="bullet"/>
      <w:lvlText w:val="o"/>
      <w:lvlJc w:val="left"/>
      <w:pPr>
        <w:tabs>
          <w:tab w:val="num" w:pos="720"/>
        </w:tabs>
        <w:ind w:left="720" w:hanging="360"/>
      </w:pPr>
      <w:rPr>
        <w:rFonts w:ascii="Courier New" w:hAnsi="Courier New" w:hint="default"/>
      </w:rPr>
    </w:lvl>
    <w:lvl w:ilvl="1" w:tplc="EAE618E2">
      <w:start w:val="1"/>
      <w:numFmt w:val="bullet"/>
      <w:lvlText w:val="o"/>
      <w:lvlJc w:val="left"/>
      <w:pPr>
        <w:tabs>
          <w:tab w:val="num" w:pos="1440"/>
        </w:tabs>
        <w:ind w:left="1440" w:hanging="360"/>
      </w:pPr>
      <w:rPr>
        <w:rFonts w:ascii="Courier New" w:hAnsi="Courier New" w:hint="default"/>
      </w:rPr>
    </w:lvl>
    <w:lvl w:ilvl="2" w:tplc="1AF21EB6" w:tentative="1">
      <w:start w:val="1"/>
      <w:numFmt w:val="bullet"/>
      <w:lvlText w:val="o"/>
      <w:lvlJc w:val="left"/>
      <w:pPr>
        <w:tabs>
          <w:tab w:val="num" w:pos="2160"/>
        </w:tabs>
        <w:ind w:left="2160" w:hanging="360"/>
      </w:pPr>
      <w:rPr>
        <w:rFonts w:ascii="Courier New" w:hAnsi="Courier New" w:hint="default"/>
      </w:rPr>
    </w:lvl>
    <w:lvl w:ilvl="3" w:tplc="A8740D80" w:tentative="1">
      <w:start w:val="1"/>
      <w:numFmt w:val="bullet"/>
      <w:lvlText w:val="o"/>
      <w:lvlJc w:val="left"/>
      <w:pPr>
        <w:tabs>
          <w:tab w:val="num" w:pos="2880"/>
        </w:tabs>
        <w:ind w:left="2880" w:hanging="360"/>
      </w:pPr>
      <w:rPr>
        <w:rFonts w:ascii="Courier New" w:hAnsi="Courier New" w:hint="default"/>
      </w:rPr>
    </w:lvl>
    <w:lvl w:ilvl="4" w:tplc="6706D730" w:tentative="1">
      <w:start w:val="1"/>
      <w:numFmt w:val="bullet"/>
      <w:lvlText w:val="o"/>
      <w:lvlJc w:val="left"/>
      <w:pPr>
        <w:tabs>
          <w:tab w:val="num" w:pos="3600"/>
        </w:tabs>
        <w:ind w:left="3600" w:hanging="360"/>
      </w:pPr>
      <w:rPr>
        <w:rFonts w:ascii="Courier New" w:hAnsi="Courier New" w:hint="default"/>
      </w:rPr>
    </w:lvl>
    <w:lvl w:ilvl="5" w:tplc="DBA00C3A" w:tentative="1">
      <w:start w:val="1"/>
      <w:numFmt w:val="bullet"/>
      <w:lvlText w:val="o"/>
      <w:lvlJc w:val="left"/>
      <w:pPr>
        <w:tabs>
          <w:tab w:val="num" w:pos="4320"/>
        </w:tabs>
        <w:ind w:left="4320" w:hanging="360"/>
      </w:pPr>
      <w:rPr>
        <w:rFonts w:ascii="Courier New" w:hAnsi="Courier New" w:hint="default"/>
      </w:rPr>
    </w:lvl>
    <w:lvl w:ilvl="6" w:tplc="5E822AD2" w:tentative="1">
      <w:start w:val="1"/>
      <w:numFmt w:val="bullet"/>
      <w:lvlText w:val="o"/>
      <w:lvlJc w:val="left"/>
      <w:pPr>
        <w:tabs>
          <w:tab w:val="num" w:pos="5040"/>
        </w:tabs>
        <w:ind w:left="5040" w:hanging="360"/>
      </w:pPr>
      <w:rPr>
        <w:rFonts w:ascii="Courier New" w:hAnsi="Courier New" w:hint="default"/>
      </w:rPr>
    </w:lvl>
    <w:lvl w:ilvl="7" w:tplc="14FC738E" w:tentative="1">
      <w:start w:val="1"/>
      <w:numFmt w:val="bullet"/>
      <w:lvlText w:val="o"/>
      <w:lvlJc w:val="left"/>
      <w:pPr>
        <w:tabs>
          <w:tab w:val="num" w:pos="5760"/>
        </w:tabs>
        <w:ind w:left="5760" w:hanging="360"/>
      </w:pPr>
      <w:rPr>
        <w:rFonts w:ascii="Courier New" w:hAnsi="Courier New" w:hint="default"/>
      </w:rPr>
    </w:lvl>
    <w:lvl w:ilvl="8" w:tplc="71CE505E" w:tentative="1">
      <w:start w:val="1"/>
      <w:numFmt w:val="bullet"/>
      <w:lvlText w:val="o"/>
      <w:lvlJc w:val="left"/>
      <w:pPr>
        <w:tabs>
          <w:tab w:val="num" w:pos="6480"/>
        </w:tabs>
        <w:ind w:left="6480" w:hanging="360"/>
      </w:pPr>
      <w:rPr>
        <w:rFonts w:ascii="Courier New" w:hAnsi="Courier New" w:hint="default"/>
      </w:rPr>
    </w:lvl>
  </w:abstractNum>
  <w:abstractNum w:abstractNumId="27" w15:restartNumberingAfterBreak="0">
    <w:nsid w:val="745B0A65"/>
    <w:multiLevelType w:val="hybridMultilevel"/>
    <w:tmpl w:val="A4AC0142"/>
    <w:lvl w:ilvl="0" w:tplc="F30A8758">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8"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0"/>
  </w:num>
  <w:num w:numId="2">
    <w:abstractNumId w:val="18"/>
  </w:num>
  <w:num w:numId="3">
    <w:abstractNumId w:val="17"/>
  </w:num>
  <w:num w:numId="4">
    <w:abstractNumId w:val="11"/>
  </w:num>
  <w:num w:numId="5">
    <w:abstractNumId w:val="25"/>
  </w:num>
  <w:num w:numId="6">
    <w:abstractNumId w:val="14"/>
  </w:num>
  <w:num w:numId="7">
    <w:abstractNumId w:val="13"/>
  </w:num>
  <w:num w:numId="8">
    <w:abstractNumId w:val="21"/>
  </w:num>
  <w:num w:numId="9">
    <w:abstractNumId w:val="19"/>
  </w:num>
  <w:num w:numId="10">
    <w:abstractNumId w:val="15"/>
  </w:num>
  <w:num w:numId="11">
    <w:abstractNumId w:val="12"/>
  </w:num>
  <w:num w:numId="12">
    <w:abstractNumId w:val="28"/>
  </w:num>
  <w:num w:numId="13">
    <w:abstractNumId w:val="24"/>
  </w:num>
  <w:num w:numId="14">
    <w:abstractNumId w:val="22"/>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20"/>
  </w:num>
  <w:num w:numId="26">
    <w:abstractNumId w:val="26"/>
  </w:num>
  <w:num w:numId="27">
    <w:abstractNumId w:val="27"/>
  </w:num>
  <w:num w:numId="28">
    <w:abstractNumId w:val="23"/>
  </w:num>
  <w:num w:numId="2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0F3"/>
    <w:rsid w:val="000222BA"/>
    <w:rsid w:val="00023544"/>
    <w:rsid w:val="00025E8C"/>
    <w:rsid w:val="00036B47"/>
    <w:rsid w:val="00037A47"/>
    <w:rsid w:val="0004022F"/>
    <w:rsid w:val="00042618"/>
    <w:rsid w:val="00051FFB"/>
    <w:rsid w:val="000536A8"/>
    <w:rsid w:val="000579AD"/>
    <w:rsid w:val="00063765"/>
    <w:rsid w:val="00064EE1"/>
    <w:rsid w:val="000743A2"/>
    <w:rsid w:val="00077D47"/>
    <w:rsid w:val="00080D38"/>
    <w:rsid w:val="000850FC"/>
    <w:rsid w:val="000A7C5E"/>
    <w:rsid w:val="000F6D6A"/>
    <w:rsid w:val="001264B3"/>
    <w:rsid w:val="00134408"/>
    <w:rsid w:val="0016229A"/>
    <w:rsid w:val="00162C1F"/>
    <w:rsid w:val="0016313E"/>
    <w:rsid w:val="00176230"/>
    <w:rsid w:val="00183575"/>
    <w:rsid w:val="001A5824"/>
    <w:rsid w:val="001F45B9"/>
    <w:rsid w:val="001F4DCD"/>
    <w:rsid w:val="00204BDB"/>
    <w:rsid w:val="002119D7"/>
    <w:rsid w:val="0021217C"/>
    <w:rsid w:val="00216BE9"/>
    <w:rsid w:val="00287EF5"/>
    <w:rsid w:val="002A06ED"/>
    <w:rsid w:val="002A49DC"/>
    <w:rsid w:val="002A6A95"/>
    <w:rsid w:val="002D0297"/>
    <w:rsid w:val="002D2E6D"/>
    <w:rsid w:val="002E7C6F"/>
    <w:rsid w:val="002F6A0F"/>
    <w:rsid w:val="00302910"/>
    <w:rsid w:val="00311195"/>
    <w:rsid w:val="00327BD8"/>
    <w:rsid w:val="00335E60"/>
    <w:rsid w:val="003432BA"/>
    <w:rsid w:val="00346B78"/>
    <w:rsid w:val="00351DEB"/>
    <w:rsid w:val="003521FA"/>
    <w:rsid w:val="003523C2"/>
    <w:rsid w:val="003553E9"/>
    <w:rsid w:val="003846E5"/>
    <w:rsid w:val="00393D0A"/>
    <w:rsid w:val="003A15F3"/>
    <w:rsid w:val="003A2AE3"/>
    <w:rsid w:val="003C5E5B"/>
    <w:rsid w:val="003D4AE8"/>
    <w:rsid w:val="003E23EC"/>
    <w:rsid w:val="003F12D4"/>
    <w:rsid w:val="00417D90"/>
    <w:rsid w:val="00424B68"/>
    <w:rsid w:val="00440983"/>
    <w:rsid w:val="00451C0C"/>
    <w:rsid w:val="004579DA"/>
    <w:rsid w:val="00463E4C"/>
    <w:rsid w:val="00474B2E"/>
    <w:rsid w:val="00477B89"/>
    <w:rsid w:val="004934E0"/>
    <w:rsid w:val="00496216"/>
    <w:rsid w:val="004A2E8B"/>
    <w:rsid w:val="004A403B"/>
    <w:rsid w:val="004A6FD5"/>
    <w:rsid w:val="004C34C8"/>
    <w:rsid w:val="004C3F35"/>
    <w:rsid w:val="004C4C26"/>
    <w:rsid w:val="00506B3D"/>
    <w:rsid w:val="005111C2"/>
    <w:rsid w:val="00526D39"/>
    <w:rsid w:val="005306D4"/>
    <w:rsid w:val="005326B5"/>
    <w:rsid w:val="0054167E"/>
    <w:rsid w:val="0054474E"/>
    <w:rsid w:val="005509C5"/>
    <w:rsid w:val="00551884"/>
    <w:rsid w:val="00556E32"/>
    <w:rsid w:val="00580869"/>
    <w:rsid w:val="0059077B"/>
    <w:rsid w:val="005B0F52"/>
    <w:rsid w:val="005D4DDA"/>
    <w:rsid w:val="005D56FC"/>
    <w:rsid w:val="005E1003"/>
    <w:rsid w:val="005E1E30"/>
    <w:rsid w:val="005E44C2"/>
    <w:rsid w:val="005F24F7"/>
    <w:rsid w:val="00605366"/>
    <w:rsid w:val="00605A61"/>
    <w:rsid w:val="00613CCC"/>
    <w:rsid w:val="00615BA6"/>
    <w:rsid w:val="0062302C"/>
    <w:rsid w:val="006341DB"/>
    <w:rsid w:val="00657A1A"/>
    <w:rsid w:val="006612B2"/>
    <w:rsid w:val="00661A9B"/>
    <w:rsid w:val="006620F0"/>
    <w:rsid w:val="00670D2C"/>
    <w:rsid w:val="006868ED"/>
    <w:rsid w:val="00690670"/>
    <w:rsid w:val="00692A03"/>
    <w:rsid w:val="00694DED"/>
    <w:rsid w:val="006A7601"/>
    <w:rsid w:val="006E10E0"/>
    <w:rsid w:val="006E77CB"/>
    <w:rsid w:val="006F7A43"/>
    <w:rsid w:val="00701F8B"/>
    <w:rsid w:val="00704159"/>
    <w:rsid w:val="00704B92"/>
    <w:rsid w:val="0072564A"/>
    <w:rsid w:val="007313B9"/>
    <w:rsid w:val="0073140D"/>
    <w:rsid w:val="0073482C"/>
    <w:rsid w:val="0073747E"/>
    <w:rsid w:val="00741FFF"/>
    <w:rsid w:val="007447C3"/>
    <w:rsid w:val="00746DC4"/>
    <w:rsid w:val="0075232A"/>
    <w:rsid w:val="00773743"/>
    <w:rsid w:val="00785222"/>
    <w:rsid w:val="00792B20"/>
    <w:rsid w:val="007A0DF4"/>
    <w:rsid w:val="007B21F5"/>
    <w:rsid w:val="007B2CF8"/>
    <w:rsid w:val="007C1E46"/>
    <w:rsid w:val="007C4504"/>
    <w:rsid w:val="007D4A48"/>
    <w:rsid w:val="007D5689"/>
    <w:rsid w:val="007F0B6C"/>
    <w:rsid w:val="007F1A80"/>
    <w:rsid w:val="008057BA"/>
    <w:rsid w:val="008150A4"/>
    <w:rsid w:val="00817841"/>
    <w:rsid w:val="008256A0"/>
    <w:rsid w:val="00825E92"/>
    <w:rsid w:val="00837765"/>
    <w:rsid w:val="008442D6"/>
    <w:rsid w:val="00844C49"/>
    <w:rsid w:val="00863C03"/>
    <w:rsid w:val="00866C05"/>
    <w:rsid w:val="0087334E"/>
    <w:rsid w:val="00896618"/>
    <w:rsid w:val="008A1644"/>
    <w:rsid w:val="008B72BF"/>
    <w:rsid w:val="008C401B"/>
    <w:rsid w:val="008F66ED"/>
    <w:rsid w:val="00910E42"/>
    <w:rsid w:val="00924410"/>
    <w:rsid w:val="00957190"/>
    <w:rsid w:val="00971903"/>
    <w:rsid w:val="00971AF9"/>
    <w:rsid w:val="00975BCA"/>
    <w:rsid w:val="00983D13"/>
    <w:rsid w:val="009C103C"/>
    <w:rsid w:val="00A03158"/>
    <w:rsid w:val="00A10E21"/>
    <w:rsid w:val="00A12E6C"/>
    <w:rsid w:val="00A15C4A"/>
    <w:rsid w:val="00A266E2"/>
    <w:rsid w:val="00A36A5A"/>
    <w:rsid w:val="00A40C36"/>
    <w:rsid w:val="00A41677"/>
    <w:rsid w:val="00A51EE2"/>
    <w:rsid w:val="00A52517"/>
    <w:rsid w:val="00A71408"/>
    <w:rsid w:val="00A755F4"/>
    <w:rsid w:val="00A75E05"/>
    <w:rsid w:val="00A84C4A"/>
    <w:rsid w:val="00A84EE1"/>
    <w:rsid w:val="00A90791"/>
    <w:rsid w:val="00A95746"/>
    <w:rsid w:val="00A965F7"/>
    <w:rsid w:val="00AA1B8C"/>
    <w:rsid w:val="00AA7B8F"/>
    <w:rsid w:val="00AB60B7"/>
    <w:rsid w:val="00AC0EF0"/>
    <w:rsid w:val="00AD5A5F"/>
    <w:rsid w:val="00AE1060"/>
    <w:rsid w:val="00AE7D6E"/>
    <w:rsid w:val="00AF0096"/>
    <w:rsid w:val="00AF1608"/>
    <w:rsid w:val="00B43455"/>
    <w:rsid w:val="00B46A52"/>
    <w:rsid w:val="00B6149B"/>
    <w:rsid w:val="00B74BD3"/>
    <w:rsid w:val="00B75A2F"/>
    <w:rsid w:val="00B761A0"/>
    <w:rsid w:val="00B84364"/>
    <w:rsid w:val="00B8720F"/>
    <w:rsid w:val="00BA2482"/>
    <w:rsid w:val="00BA7C05"/>
    <w:rsid w:val="00BC1564"/>
    <w:rsid w:val="00BC1C5D"/>
    <w:rsid w:val="00BC28D9"/>
    <w:rsid w:val="00BC62BF"/>
    <w:rsid w:val="00BC75B3"/>
    <w:rsid w:val="00BE27EA"/>
    <w:rsid w:val="00BE4A53"/>
    <w:rsid w:val="00BE5DBF"/>
    <w:rsid w:val="00BF4B44"/>
    <w:rsid w:val="00BF5B4E"/>
    <w:rsid w:val="00BF5CC5"/>
    <w:rsid w:val="00C01338"/>
    <w:rsid w:val="00C30338"/>
    <w:rsid w:val="00C43628"/>
    <w:rsid w:val="00C47B70"/>
    <w:rsid w:val="00C830F4"/>
    <w:rsid w:val="00C86E8A"/>
    <w:rsid w:val="00CA1B8F"/>
    <w:rsid w:val="00CA3724"/>
    <w:rsid w:val="00CB2EEC"/>
    <w:rsid w:val="00CC5766"/>
    <w:rsid w:val="00CD320E"/>
    <w:rsid w:val="00CD3541"/>
    <w:rsid w:val="00CE06E9"/>
    <w:rsid w:val="00CE0BB5"/>
    <w:rsid w:val="00CF048B"/>
    <w:rsid w:val="00CF2986"/>
    <w:rsid w:val="00D00257"/>
    <w:rsid w:val="00D31BDD"/>
    <w:rsid w:val="00D8326F"/>
    <w:rsid w:val="00D858BF"/>
    <w:rsid w:val="00D94408"/>
    <w:rsid w:val="00D94455"/>
    <w:rsid w:val="00D965BC"/>
    <w:rsid w:val="00DA49E2"/>
    <w:rsid w:val="00DB5697"/>
    <w:rsid w:val="00DD7403"/>
    <w:rsid w:val="00DF7FB6"/>
    <w:rsid w:val="00E22D2D"/>
    <w:rsid w:val="00E25BA4"/>
    <w:rsid w:val="00E51233"/>
    <w:rsid w:val="00E62C39"/>
    <w:rsid w:val="00EA6969"/>
    <w:rsid w:val="00EB0C5D"/>
    <w:rsid w:val="00ED4E9B"/>
    <w:rsid w:val="00ED592F"/>
    <w:rsid w:val="00EE3B2E"/>
    <w:rsid w:val="00EF014D"/>
    <w:rsid w:val="00EF13F3"/>
    <w:rsid w:val="00EF4EFC"/>
    <w:rsid w:val="00EF531E"/>
    <w:rsid w:val="00F15531"/>
    <w:rsid w:val="00F237C1"/>
    <w:rsid w:val="00F401F3"/>
    <w:rsid w:val="00F43A26"/>
    <w:rsid w:val="00F456D5"/>
    <w:rsid w:val="00F47EA7"/>
    <w:rsid w:val="00F72A8C"/>
    <w:rsid w:val="00F72C04"/>
    <w:rsid w:val="00F77978"/>
    <w:rsid w:val="00F9126D"/>
    <w:rsid w:val="00F926FB"/>
    <w:rsid w:val="00F942E2"/>
    <w:rsid w:val="00F97520"/>
    <w:rsid w:val="00FD6E04"/>
    <w:rsid w:val="00FE01F1"/>
    <w:rsid w:val="00FE107B"/>
    <w:rsid w:val="00FE4F26"/>
    <w:rsid w:val="00FF4C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99745CA0-90E2-4AAF-A55C-052E3A7EBB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000F3"/>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rsid w:val="000000F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rsid w:val="000000F3"/>
    <w:pPr>
      <w:pBdr>
        <w:top w:val="none" w:sz="0" w:space="0" w:color="auto"/>
      </w:pBdr>
      <w:spacing w:before="180"/>
      <w:outlineLvl w:val="1"/>
    </w:pPr>
    <w:rPr>
      <w:sz w:val="32"/>
    </w:rPr>
  </w:style>
  <w:style w:type="paragraph" w:styleId="Heading3">
    <w:name w:val="heading 3"/>
    <w:basedOn w:val="Heading2"/>
    <w:next w:val="Normal"/>
    <w:qFormat/>
    <w:rsid w:val="000000F3"/>
    <w:pPr>
      <w:spacing w:before="120"/>
      <w:outlineLvl w:val="2"/>
    </w:pPr>
    <w:rPr>
      <w:sz w:val="28"/>
    </w:rPr>
  </w:style>
  <w:style w:type="paragraph" w:styleId="Heading4">
    <w:name w:val="heading 4"/>
    <w:basedOn w:val="Heading3"/>
    <w:next w:val="Normal"/>
    <w:qFormat/>
    <w:rsid w:val="000000F3"/>
    <w:pPr>
      <w:ind w:left="1418" w:hanging="1418"/>
      <w:outlineLvl w:val="3"/>
    </w:pPr>
    <w:rPr>
      <w:sz w:val="24"/>
    </w:rPr>
  </w:style>
  <w:style w:type="paragraph" w:styleId="Heading5">
    <w:name w:val="heading 5"/>
    <w:basedOn w:val="Heading4"/>
    <w:next w:val="Normal"/>
    <w:qFormat/>
    <w:rsid w:val="000000F3"/>
    <w:pPr>
      <w:ind w:left="1701" w:hanging="1701"/>
      <w:outlineLvl w:val="4"/>
    </w:pPr>
    <w:rPr>
      <w:sz w:val="22"/>
    </w:rPr>
  </w:style>
  <w:style w:type="paragraph" w:styleId="Heading6">
    <w:name w:val="heading 6"/>
    <w:basedOn w:val="H6"/>
    <w:next w:val="Normal"/>
    <w:qFormat/>
    <w:rsid w:val="000000F3"/>
    <w:pPr>
      <w:outlineLvl w:val="5"/>
    </w:pPr>
    <w:rPr>
      <w:b w:val="0"/>
      <w:sz w:val="20"/>
    </w:rPr>
  </w:style>
  <w:style w:type="paragraph" w:styleId="Heading7">
    <w:name w:val="heading 7"/>
    <w:basedOn w:val="H6"/>
    <w:next w:val="Normal"/>
    <w:qFormat/>
    <w:rsid w:val="000000F3"/>
    <w:pPr>
      <w:outlineLvl w:val="6"/>
    </w:pPr>
    <w:rPr>
      <w:b w:val="0"/>
      <w:sz w:val="20"/>
    </w:rPr>
  </w:style>
  <w:style w:type="paragraph" w:styleId="Heading8">
    <w:name w:val="heading 8"/>
    <w:basedOn w:val="Heading1"/>
    <w:next w:val="Normal"/>
    <w:qFormat/>
    <w:rsid w:val="000000F3"/>
    <w:pPr>
      <w:ind w:left="0" w:firstLine="0"/>
      <w:outlineLvl w:val="7"/>
    </w:pPr>
  </w:style>
  <w:style w:type="paragraph" w:styleId="Heading9">
    <w:name w:val="heading 9"/>
    <w:basedOn w:val="Heading8"/>
    <w:next w:val="Normal"/>
    <w:qFormat/>
    <w:rsid w:val="000000F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0000F3"/>
    <w:pPr>
      <w:ind w:left="1985" w:hanging="1985"/>
      <w:outlineLvl w:val="9"/>
    </w:pPr>
    <w:rPr>
      <w:b/>
    </w:rPr>
  </w:style>
  <w:style w:type="paragraph" w:customStyle="1" w:styleId="ZA">
    <w:name w:val="ZA"/>
    <w:rsid w:val="000000F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0000F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0000F3"/>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0000F3"/>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0000F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0000F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0000F3"/>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0000F3"/>
    <w:pPr>
      <w:keepNext w:val="0"/>
      <w:spacing w:before="0"/>
      <w:ind w:left="851" w:hanging="851"/>
    </w:pPr>
    <w:rPr>
      <w:sz w:val="20"/>
    </w:rPr>
  </w:style>
  <w:style w:type="paragraph" w:styleId="TOC3">
    <w:name w:val="toc 3"/>
    <w:basedOn w:val="TOC2"/>
    <w:semiHidden/>
    <w:rsid w:val="000000F3"/>
    <w:pPr>
      <w:ind w:left="1134" w:hanging="1134"/>
    </w:pPr>
  </w:style>
  <w:style w:type="paragraph" w:styleId="TOC4">
    <w:name w:val="toc 4"/>
    <w:basedOn w:val="TOC3"/>
    <w:semiHidden/>
    <w:rsid w:val="000000F3"/>
    <w:pPr>
      <w:ind w:left="1418" w:hanging="1418"/>
    </w:pPr>
  </w:style>
  <w:style w:type="paragraph" w:styleId="TOC5">
    <w:name w:val="toc 5"/>
    <w:basedOn w:val="TOC4"/>
    <w:semiHidden/>
    <w:rsid w:val="000000F3"/>
    <w:pPr>
      <w:ind w:left="1701" w:hanging="1701"/>
    </w:pPr>
  </w:style>
  <w:style w:type="paragraph" w:styleId="TOC6">
    <w:name w:val="toc 6"/>
    <w:basedOn w:val="TOC5"/>
    <w:next w:val="Normal"/>
    <w:semiHidden/>
    <w:rsid w:val="000000F3"/>
    <w:pPr>
      <w:ind w:left="1985" w:hanging="1985"/>
    </w:pPr>
  </w:style>
  <w:style w:type="paragraph" w:styleId="TOC7">
    <w:name w:val="toc 7"/>
    <w:basedOn w:val="TOC6"/>
    <w:next w:val="Normal"/>
    <w:semiHidden/>
    <w:rsid w:val="000000F3"/>
    <w:pPr>
      <w:ind w:left="2268" w:hanging="2268"/>
    </w:pPr>
  </w:style>
  <w:style w:type="paragraph" w:styleId="TOC8">
    <w:name w:val="toc 8"/>
    <w:basedOn w:val="TOC1"/>
    <w:semiHidden/>
    <w:rsid w:val="000000F3"/>
    <w:pPr>
      <w:spacing w:before="180"/>
      <w:ind w:left="2693" w:hanging="2693"/>
    </w:pPr>
    <w:rPr>
      <w:b/>
    </w:rPr>
  </w:style>
  <w:style w:type="paragraph" w:styleId="TOC9">
    <w:name w:val="toc 9"/>
    <w:basedOn w:val="TOC8"/>
    <w:semiHidden/>
    <w:rsid w:val="000000F3"/>
    <w:pPr>
      <w:ind w:left="1418" w:hanging="1418"/>
    </w:pPr>
  </w:style>
  <w:style w:type="paragraph" w:customStyle="1" w:styleId="TT">
    <w:name w:val="TT"/>
    <w:basedOn w:val="Heading1"/>
    <w:next w:val="Normal"/>
    <w:rsid w:val="000000F3"/>
    <w:pPr>
      <w:outlineLvl w:val="9"/>
    </w:pPr>
  </w:style>
  <w:style w:type="paragraph" w:customStyle="1" w:styleId="TAH">
    <w:name w:val="TAH"/>
    <w:basedOn w:val="TAC"/>
    <w:rsid w:val="000000F3"/>
    <w:rPr>
      <w:b/>
    </w:rPr>
  </w:style>
  <w:style w:type="paragraph" w:customStyle="1" w:styleId="TAC">
    <w:name w:val="TAC"/>
    <w:basedOn w:val="TAL"/>
    <w:rsid w:val="000000F3"/>
    <w:pPr>
      <w:jc w:val="center"/>
    </w:pPr>
  </w:style>
  <w:style w:type="paragraph" w:customStyle="1" w:styleId="TAL">
    <w:name w:val="TAL"/>
    <w:basedOn w:val="Normal"/>
    <w:rsid w:val="000000F3"/>
    <w:pPr>
      <w:keepNext/>
      <w:keepLines/>
      <w:spacing w:after="0"/>
    </w:pPr>
    <w:rPr>
      <w:rFonts w:ascii="Arial" w:hAnsi="Arial"/>
      <w:sz w:val="18"/>
    </w:rPr>
  </w:style>
  <w:style w:type="paragraph" w:customStyle="1" w:styleId="TAJ">
    <w:name w:val="TAJ"/>
    <w:basedOn w:val="Normal"/>
    <w:rsid w:val="000000F3"/>
    <w:pPr>
      <w:keepNext/>
      <w:keepLines/>
    </w:pPr>
    <w:rPr>
      <w:rFonts w:eastAsia="Times New Roman"/>
      <w:lang w:eastAsia="en-US"/>
    </w:rPr>
  </w:style>
  <w:style w:type="paragraph" w:customStyle="1" w:styleId="NO">
    <w:name w:val="NO"/>
    <w:basedOn w:val="Normal"/>
    <w:rsid w:val="000000F3"/>
    <w:pPr>
      <w:keepLines/>
      <w:ind w:left="1135" w:hanging="851"/>
    </w:pPr>
    <w:rPr>
      <w:rFonts w:eastAsia="Times New Roman"/>
    </w:rPr>
  </w:style>
  <w:style w:type="paragraph" w:customStyle="1" w:styleId="HO">
    <w:name w:val="HO"/>
    <w:basedOn w:val="Normal"/>
    <w:rsid w:val="000000F3"/>
    <w:pPr>
      <w:jc w:val="right"/>
    </w:pPr>
    <w:rPr>
      <w:rFonts w:eastAsia="Times New Roman"/>
      <w:b/>
      <w:lang w:eastAsia="en-US"/>
    </w:rPr>
  </w:style>
  <w:style w:type="paragraph" w:customStyle="1" w:styleId="HE">
    <w:name w:val="HE"/>
    <w:basedOn w:val="Normal"/>
    <w:rsid w:val="000000F3"/>
    <w:rPr>
      <w:rFonts w:eastAsia="Times New Roman"/>
      <w:b/>
      <w:lang w:eastAsia="en-US"/>
    </w:rPr>
  </w:style>
  <w:style w:type="paragraph" w:customStyle="1" w:styleId="EX">
    <w:name w:val="EX"/>
    <w:basedOn w:val="Normal"/>
    <w:link w:val="EXCar"/>
    <w:rsid w:val="000000F3"/>
    <w:pPr>
      <w:keepLines/>
      <w:ind w:left="1702" w:hanging="1418"/>
    </w:pPr>
    <w:rPr>
      <w:rFonts w:eastAsia="Times New Roman"/>
    </w:rPr>
  </w:style>
  <w:style w:type="paragraph" w:customStyle="1" w:styleId="FP">
    <w:name w:val="FP"/>
    <w:basedOn w:val="Normal"/>
    <w:rsid w:val="000000F3"/>
    <w:pPr>
      <w:spacing w:after="0"/>
    </w:pPr>
    <w:rPr>
      <w:rFonts w:eastAsia="Times New Roman"/>
    </w:rPr>
  </w:style>
  <w:style w:type="paragraph" w:customStyle="1" w:styleId="LD">
    <w:name w:val="LD"/>
    <w:rsid w:val="000000F3"/>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0000F3"/>
    <w:pPr>
      <w:spacing w:after="0"/>
    </w:pPr>
  </w:style>
  <w:style w:type="paragraph" w:customStyle="1" w:styleId="EW">
    <w:name w:val="EW"/>
    <w:basedOn w:val="EX"/>
    <w:rsid w:val="000000F3"/>
    <w:pPr>
      <w:spacing w:after="0"/>
    </w:pPr>
  </w:style>
  <w:style w:type="paragraph" w:customStyle="1" w:styleId="B2">
    <w:name w:val="B2"/>
    <w:basedOn w:val="Normal"/>
    <w:rsid w:val="000000F3"/>
    <w:pPr>
      <w:ind w:left="851" w:hanging="284"/>
    </w:pPr>
  </w:style>
  <w:style w:type="paragraph" w:customStyle="1" w:styleId="B1">
    <w:name w:val="B1"/>
    <w:basedOn w:val="Normal"/>
    <w:link w:val="B1Char"/>
    <w:qFormat/>
    <w:rsid w:val="000000F3"/>
    <w:pPr>
      <w:ind w:left="568" w:hanging="284"/>
    </w:pPr>
  </w:style>
  <w:style w:type="paragraph" w:customStyle="1" w:styleId="B3">
    <w:name w:val="B3"/>
    <w:basedOn w:val="Normal"/>
    <w:rsid w:val="000000F3"/>
    <w:pPr>
      <w:ind w:left="1135" w:hanging="284"/>
    </w:pPr>
  </w:style>
  <w:style w:type="paragraph" w:customStyle="1" w:styleId="B4">
    <w:name w:val="B4"/>
    <w:basedOn w:val="Normal"/>
    <w:rsid w:val="000000F3"/>
    <w:pPr>
      <w:ind w:left="1418" w:hanging="284"/>
    </w:pPr>
  </w:style>
  <w:style w:type="paragraph" w:customStyle="1" w:styleId="B5">
    <w:name w:val="B5"/>
    <w:basedOn w:val="Normal"/>
    <w:rsid w:val="000000F3"/>
    <w:pPr>
      <w:ind w:left="1702" w:hanging="284"/>
    </w:pPr>
  </w:style>
  <w:style w:type="paragraph" w:customStyle="1" w:styleId="EQ">
    <w:name w:val="EQ"/>
    <w:basedOn w:val="Normal"/>
    <w:next w:val="Normal"/>
    <w:rsid w:val="000000F3"/>
    <w:pPr>
      <w:keepLines/>
      <w:tabs>
        <w:tab w:val="center" w:pos="4536"/>
        <w:tab w:val="right" w:pos="9072"/>
      </w:tabs>
    </w:pPr>
    <w:rPr>
      <w:rFonts w:eastAsia="Times New Roman"/>
      <w:noProof/>
    </w:rPr>
  </w:style>
  <w:style w:type="paragraph" w:customStyle="1" w:styleId="TH">
    <w:name w:val="TH"/>
    <w:basedOn w:val="Normal"/>
    <w:rsid w:val="000000F3"/>
    <w:pPr>
      <w:keepNext/>
      <w:keepLines/>
      <w:spacing w:before="60"/>
      <w:jc w:val="center"/>
    </w:pPr>
    <w:rPr>
      <w:rFonts w:ascii="Arial" w:hAnsi="Arial"/>
      <w:b/>
    </w:rPr>
  </w:style>
  <w:style w:type="paragraph" w:customStyle="1" w:styleId="TF">
    <w:name w:val="TF"/>
    <w:basedOn w:val="TH"/>
    <w:rsid w:val="000000F3"/>
    <w:pPr>
      <w:keepNext w:val="0"/>
      <w:spacing w:before="0" w:after="240"/>
    </w:pPr>
  </w:style>
  <w:style w:type="paragraph" w:customStyle="1" w:styleId="NF">
    <w:name w:val="NF"/>
    <w:basedOn w:val="NO"/>
    <w:rsid w:val="000000F3"/>
    <w:pPr>
      <w:keepNext/>
      <w:spacing w:after="0"/>
    </w:pPr>
    <w:rPr>
      <w:rFonts w:ascii="Arial" w:hAnsi="Arial"/>
      <w:sz w:val="18"/>
    </w:rPr>
  </w:style>
  <w:style w:type="paragraph" w:customStyle="1" w:styleId="PL">
    <w:name w:val="PL"/>
    <w:rsid w:val="000000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0000F3"/>
    <w:pPr>
      <w:jc w:val="right"/>
    </w:pPr>
  </w:style>
  <w:style w:type="paragraph" w:customStyle="1" w:styleId="TAN">
    <w:name w:val="TAN"/>
    <w:basedOn w:val="TAL"/>
    <w:rsid w:val="000000F3"/>
    <w:pPr>
      <w:ind w:left="851" w:hanging="851"/>
    </w:pPr>
  </w:style>
  <w:style w:type="character" w:customStyle="1" w:styleId="ZGSM">
    <w:name w:val="ZGSM"/>
    <w:rsid w:val="000000F3"/>
  </w:style>
  <w:style w:type="paragraph" w:customStyle="1" w:styleId="AP">
    <w:name w:val="AP"/>
    <w:basedOn w:val="Normal"/>
    <w:rsid w:val="000000F3"/>
    <w:pPr>
      <w:ind w:left="2127" w:hanging="2127"/>
    </w:pPr>
    <w:rPr>
      <w:b/>
      <w:color w:val="FF0000"/>
    </w:rPr>
  </w:style>
  <w:style w:type="paragraph" w:customStyle="1" w:styleId="EditorsNote">
    <w:name w:val="Editor's Note"/>
    <w:aliases w:val="EN"/>
    <w:basedOn w:val="NO"/>
    <w:link w:val="EditorsNoteCharChar"/>
    <w:rsid w:val="000000F3"/>
    <w:rPr>
      <w:rFonts w:eastAsia="SimSun"/>
      <w:color w:val="FF0000"/>
    </w:rPr>
  </w:style>
  <w:style w:type="paragraph" w:customStyle="1" w:styleId="ZD">
    <w:name w:val="ZD"/>
    <w:rsid w:val="000000F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0000F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0000F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0000F3"/>
    <w:pPr>
      <w:framePr w:hRule="auto" w:wrap="notBeside" w:y="852"/>
    </w:pPr>
    <w:rPr>
      <w:i w:val="0"/>
      <w:sz w:val="40"/>
    </w:rPr>
  </w:style>
  <w:style w:type="paragraph" w:customStyle="1" w:styleId="ZV">
    <w:name w:val="ZV"/>
    <w:basedOn w:val="ZU"/>
    <w:rsid w:val="000000F3"/>
    <w:pPr>
      <w:framePr w:wrap="notBeside" w:y="16161"/>
    </w:pPr>
  </w:style>
  <w:style w:type="paragraph" w:styleId="Footer">
    <w:name w:val="footer"/>
    <w:basedOn w:val="Normal"/>
    <w:rsid w:val="000000F3"/>
    <w:pPr>
      <w:tabs>
        <w:tab w:val="center" w:pos="4153"/>
        <w:tab w:val="right" w:pos="8306"/>
      </w:tabs>
    </w:pPr>
  </w:style>
  <w:style w:type="paragraph" w:styleId="Header">
    <w:name w:val="header"/>
    <w:basedOn w:val="Normal"/>
    <w:link w:val="HeaderChar"/>
    <w:rsid w:val="000000F3"/>
    <w:pPr>
      <w:tabs>
        <w:tab w:val="center" w:pos="4153"/>
        <w:tab w:val="right" w:pos="8306"/>
      </w:tabs>
    </w:pPr>
  </w:style>
  <w:style w:type="character" w:customStyle="1" w:styleId="HeaderChar">
    <w:name w:val="Header Char"/>
    <w:link w:val="Header"/>
    <w:rsid w:val="000000F3"/>
    <w:rPr>
      <w:color w:val="000000"/>
      <w:lang w:val="en-GB" w:eastAsia="ja-JP" w:bidi="ar-SA"/>
    </w:rPr>
  </w:style>
  <w:style w:type="character" w:customStyle="1" w:styleId="EditorsNoteCharChar">
    <w:name w:val="Editor's Note Char Char"/>
    <w:link w:val="EditorsNote"/>
    <w:locked/>
    <w:rsid w:val="00051FFB"/>
    <w:rPr>
      <w:color w:val="FF0000"/>
      <w:lang w:val="en-GB" w:eastAsia="ja-JP"/>
    </w:rPr>
  </w:style>
  <w:style w:type="character" w:customStyle="1" w:styleId="EditorsNoteChar">
    <w:name w:val="Editor's Note Char"/>
    <w:rsid w:val="00051FFB"/>
    <w:rPr>
      <w:rFonts w:ascii="Times New Roman" w:eastAsia="Times New Roman" w:hAnsi="Times New Roman" w:cs="Times New Roman" w:hint="default"/>
      <w:color w:val="FF0000"/>
      <w:lang w:eastAsia="ja-JP"/>
    </w:rPr>
  </w:style>
  <w:style w:type="character" w:customStyle="1" w:styleId="B1Char">
    <w:name w:val="B1 Char"/>
    <w:link w:val="B1"/>
    <w:rsid w:val="00063765"/>
    <w:rPr>
      <w:color w:val="000000"/>
      <w:lang w:val="en-GB" w:eastAsia="ja-JP"/>
    </w:rPr>
  </w:style>
  <w:style w:type="paragraph" w:styleId="BalloonText">
    <w:name w:val="Balloon Text"/>
    <w:basedOn w:val="Normal"/>
    <w:link w:val="BalloonTextChar"/>
    <w:rsid w:val="00694DED"/>
    <w:pPr>
      <w:spacing w:after="0"/>
    </w:pPr>
    <w:rPr>
      <w:rFonts w:ascii="Microsoft YaHei UI" w:eastAsia="Microsoft YaHei UI"/>
      <w:sz w:val="18"/>
      <w:szCs w:val="18"/>
    </w:rPr>
  </w:style>
  <w:style w:type="character" w:customStyle="1" w:styleId="BalloonTextChar">
    <w:name w:val="Balloon Text Char"/>
    <w:link w:val="BalloonText"/>
    <w:rsid w:val="00694DED"/>
    <w:rPr>
      <w:rFonts w:ascii="Microsoft YaHei UI" w:eastAsia="Microsoft YaHei UI"/>
      <w:color w:val="000000"/>
      <w:sz w:val="18"/>
      <w:szCs w:val="18"/>
      <w:lang w:val="en-GB" w:eastAsia="ja-JP"/>
    </w:rPr>
  </w:style>
  <w:style w:type="paragraph" w:styleId="Revision">
    <w:name w:val="Revision"/>
    <w:hidden/>
    <w:uiPriority w:val="99"/>
    <w:semiHidden/>
    <w:rsid w:val="00983D13"/>
    <w:rPr>
      <w:color w:val="000000"/>
      <w:lang w:val="en-GB" w:eastAsia="ja-JP"/>
    </w:rPr>
  </w:style>
  <w:style w:type="character" w:styleId="CommentReference">
    <w:name w:val="annotation reference"/>
    <w:rsid w:val="00023544"/>
    <w:rPr>
      <w:sz w:val="16"/>
      <w:szCs w:val="16"/>
    </w:rPr>
  </w:style>
  <w:style w:type="paragraph" w:styleId="CommentText">
    <w:name w:val="annotation text"/>
    <w:basedOn w:val="Normal"/>
    <w:link w:val="CommentTextChar"/>
    <w:rsid w:val="00023544"/>
  </w:style>
  <w:style w:type="character" w:customStyle="1" w:styleId="CommentTextChar">
    <w:name w:val="Comment Text Char"/>
    <w:link w:val="CommentText"/>
    <w:rsid w:val="00023544"/>
    <w:rPr>
      <w:color w:val="000000"/>
      <w:lang w:val="en-GB" w:eastAsia="ja-JP"/>
    </w:rPr>
  </w:style>
  <w:style w:type="paragraph" w:styleId="CommentSubject">
    <w:name w:val="annotation subject"/>
    <w:basedOn w:val="CommentText"/>
    <w:next w:val="CommentText"/>
    <w:link w:val="CommentSubjectChar"/>
    <w:rsid w:val="00023544"/>
    <w:rPr>
      <w:b/>
      <w:bCs/>
    </w:rPr>
  </w:style>
  <w:style w:type="character" w:customStyle="1" w:styleId="CommentSubjectChar">
    <w:name w:val="Comment Subject Char"/>
    <w:link w:val="CommentSubject"/>
    <w:rsid w:val="00023544"/>
    <w:rPr>
      <w:b/>
      <w:bCs/>
      <w:color w:val="000000"/>
      <w:lang w:val="en-GB" w:eastAsia="ja-JP"/>
    </w:rPr>
  </w:style>
  <w:style w:type="character" w:customStyle="1" w:styleId="EXCar">
    <w:name w:val="EX Car"/>
    <w:link w:val="EX"/>
    <w:locked/>
    <w:rsid w:val="0075232A"/>
    <w:rPr>
      <w:rFonts w:eastAsia="Times New Roman"/>
      <w:color w:val="000000"/>
      <w:lang w:val="en-GB" w:eastAsia="ja-JP"/>
    </w:rPr>
  </w:style>
  <w:style w:type="paragraph" w:styleId="NormalWeb">
    <w:name w:val="Normal (Web)"/>
    <w:basedOn w:val="Normal"/>
    <w:uiPriority w:val="99"/>
    <w:unhideWhenUsed/>
    <w:rsid w:val="00526D39"/>
    <w:pPr>
      <w:overflowPunct/>
      <w:autoSpaceDE/>
      <w:autoSpaceDN/>
      <w:adjustRightInd/>
      <w:spacing w:before="100" w:beforeAutospacing="1" w:after="100" w:afterAutospacing="1"/>
      <w:textAlignment w:val="auto"/>
    </w:pPr>
    <w:rPr>
      <w:rFonts w:eastAsia="Times New Roman"/>
      <w:color w:val="auto"/>
      <w:sz w:val="24"/>
      <w:szCs w:val="24"/>
      <w:lang w:val="en-US" w:eastAsia="zh-CN"/>
    </w:rPr>
  </w:style>
  <w:style w:type="paragraph" w:styleId="DocumentMap">
    <w:name w:val="Document Map"/>
    <w:basedOn w:val="Normal"/>
    <w:link w:val="DocumentMapChar"/>
    <w:rsid w:val="00FD6E04"/>
    <w:rPr>
      <w:rFonts w:ascii="SimSun"/>
      <w:sz w:val="18"/>
      <w:szCs w:val="18"/>
    </w:rPr>
  </w:style>
  <w:style w:type="character" w:customStyle="1" w:styleId="DocumentMapChar">
    <w:name w:val="Document Map Char"/>
    <w:basedOn w:val="DefaultParagraphFont"/>
    <w:link w:val="DocumentMap"/>
    <w:rsid w:val="00FD6E04"/>
    <w:rPr>
      <w:rFonts w:ascii="SimSun"/>
      <w:color w:val="000000"/>
      <w:sz w:val="18"/>
      <w:szCs w:val="18"/>
      <w:lang w:val="en-GB" w:eastAsia="ja-JP"/>
    </w:rPr>
  </w:style>
  <w:style w:type="table" w:styleId="TableGrid">
    <w:name w:val="Table Grid"/>
    <w:basedOn w:val="TableNormal"/>
    <w:rsid w:val="0004261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A10E21"/>
    <w:rPr>
      <w:rFonts w:ascii="Arial" w:hAnsi="Arial"/>
      <w:sz w:val="32"/>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429994">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523446932">
      <w:bodyDiv w:val="1"/>
      <w:marLeft w:val="0"/>
      <w:marRight w:val="0"/>
      <w:marTop w:val="0"/>
      <w:marBottom w:val="0"/>
      <w:divBdr>
        <w:top w:val="none" w:sz="0" w:space="0" w:color="auto"/>
        <w:left w:val="none" w:sz="0" w:space="0" w:color="auto"/>
        <w:bottom w:val="none" w:sz="0" w:space="0" w:color="auto"/>
        <w:right w:val="none" w:sz="0" w:space="0" w:color="auto"/>
      </w:divBdr>
      <w:divsChild>
        <w:div w:id="361904386">
          <w:marLeft w:val="547"/>
          <w:marRight w:val="0"/>
          <w:marTop w:val="0"/>
          <w:marBottom w:val="60"/>
          <w:divBdr>
            <w:top w:val="none" w:sz="0" w:space="0" w:color="auto"/>
            <w:left w:val="none" w:sz="0" w:space="0" w:color="auto"/>
            <w:bottom w:val="none" w:sz="0" w:space="0" w:color="auto"/>
            <w:right w:val="none" w:sz="0" w:space="0" w:color="auto"/>
          </w:divBdr>
        </w:div>
        <w:div w:id="1852834135">
          <w:marLeft w:val="835"/>
          <w:marRight w:val="0"/>
          <w:marTop w:val="0"/>
          <w:marBottom w:val="60"/>
          <w:divBdr>
            <w:top w:val="none" w:sz="0" w:space="0" w:color="auto"/>
            <w:left w:val="none" w:sz="0" w:space="0" w:color="auto"/>
            <w:bottom w:val="none" w:sz="0" w:space="0" w:color="auto"/>
            <w:right w:val="none" w:sz="0" w:space="0" w:color="auto"/>
          </w:divBdr>
        </w:div>
        <w:div w:id="1895654278">
          <w:marLeft w:val="835"/>
          <w:marRight w:val="0"/>
          <w:marTop w:val="0"/>
          <w:marBottom w:val="60"/>
          <w:divBdr>
            <w:top w:val="none" w:sz="0" w:space="0" w:color="auto"/>
            <w:left w:val="none" w:sz="0" w:space="0" w:color="auto"/>
            <w:bottom w:val="none" w:sz="0" w:space="0" w:color="auto"/>
            <w:right w:val="none" w:sz="0" w:space="0" w:color="auto"/>
          </w:divBdr>
        </w:div>
        <w:div w:id="318577379">
          <w:marLeft w:val="835"/>
          <w:marRight w:val="0"/>
          <w:marTop w:val="0"/>
          <w:marBottom w:val="60"/>
          <w:divBdr>
            <w:top w:val="none" w:sz="0" w:space="0" w:color="auto"/>
            <w:left w:val="none" w:sz="0" w:space="0" w:color="auto"/>
            <w:bottom w:val="none" w:sz="0" w:space="0" w:color="auto"/>
            <w:right w:val="none" w:sz="0" w:space="0" w:color="auto"/>
          </w:divBdr>
        </w:div>
        <w:div w:id="1966347642">
          <w:marLeft w:val="547"/>
          <w:marRight w:val="0"/>
          <w:marTop w:val="0"/>
          <w:marBottom w:val="60"/>
          <w:divBdr>
            <w:top w:val="none" w:sz="0" w:space="0" w:color="auto"/>
            <w:left w:val="none" w:sz="0" w:space="0" w:color="auto"/>
            <w:bottom w:val="none" w:sz="0" w:space="0" w:color="auto"/>
            <w:right w:val="none" w:sz="0" w:space="0" w:color="auto"/>
          </w:divBdr>
        </w:div>
        <w:div w:id="381750284">
          <w:marLeft w:val="835"/>
          <w:marRight w:val="0"/>
          <w:marTop w:val="0"/>
          <w:marBottom w:val="60"/>
          <w:divBdr>
            <w:top w:val="none" w:sz="0" w:space="0" w:color="auto"/>
            <w:left w:val="none" w:sz="0" w:space="0" w:color="auto"/>
            <w:bottom w:val="none" w:sz="0" w:space="0" w:color="auto"/>
            <w:right w:val="none" w:sz="0" w:space="0" w:color="auto"/>
          </w:divBdr>
        </w:div>
        <w:div w:id="2006546693">
          <w:marLeft w:val="835"/>
          <w:marRight w:val="0"/>
          <w:marTop w:val="0"/>
          <w:marBottom w:val="60"/>
          <w:divBdr>
            <w:top w:val="none" w:sz="0" w:space="0" w:color="auto"/>
            <w:left w:val="none" w:sz="0" w:space="0" w:color="auto"/>
            <w:bottom w:val="none" w:sz="0" w:space="0" w:color="auto"/>
            <w:right w:val="none" w:sz="0" w:space="0" w:color="auto"/>
          </w:divBdr>
        </w:div>
        <w:div w:id="1612317847">
          <w:marLeft w:val="835"/>
          <w:marRight w:val="0"/>
          <w:marTop w:val="0"/>
          <w:marBottom w:val="60"/>
          <w:divBdr>
            <w:top w:val="none" w:sz="0" w:space="0" w:color="auto"/>
            <w:left w:val="none" w:sz="0" w:space="0" w:color="auto"/>
            <w:bottom w:val="none" w:sz="0" w:space="0" w:color="auto"/>
            <w:right w:val="none" w:sz="0" w:space="0" w:color="auto"/>
          </w:divBdr>
        </w:div>
      </w:divsChild>
    </w:div>
    <w:div w:id="1496843153">
      <w:bodyDiv w:val="1"/>
      <w:marLeft w:val="0"/>
      <w:marRight w:val="0"/>
      <w:marTop w:val="0"/>
      <w:marBottom w:val="0"/>
      <w:divBdr>
        <w:top w:val="none" w:sz="0" w:space="0" w:color="auto"/>
        <w:left w:val="none" w:sz="0" w:space="0" w:color="auto"/>
        <w:bottom w:val="none" w:sz="0" w:space="0" w:color="auto"/>
        <w:right w:val="none" w:sz="0" w:space="0" w:color="auto"/>
      </w:divBdr>
      <w:divsChild>
        <w:div w:id="905724606">
          <w:marLeft w:val="547"/>
          <w:marRight w:val="0"/>
          <w:marTop w:val="0"/>
          <w:marBottom w:val="60"/>
          <w:divBdr>
            <w:top w:val="none" w:sz="0" w:space="0" w:color="auto"/>
            <w:left w:val="none" w:sz="0" w:space="0" w:color="auto"/>
            <w:bottom w:val="none" w:sz="0" w:space="0" w:color="auto"/>
            <w:right w:val="none" w:sz="0" w:space="0" w:color="auto"/>
          </w:divBdr>
        </w:div>
        <w:div w:id="1033845731">
          <w:marLeft w:val="547"/>
          <w:marRight w:val="0"/>
          <w:marTop w:val="0"/>
          <w:marBottom w:val="60"/>
          <w:divBdr>
            <w:top w:val="none" w:sz="0" w:space="0" w:color="auto"/>
            <w:left w:val="none" w:sz="0" w:space="0" w:color="auto"/>
            <w:bottom w:val="none" w:sz="0" w:space="0" w:color="auto"/>
            <w:right w:val="none" w:sz="0" w:space="0" w:color="auto"/>
          </w:divBdr>
        </w:div>
        <w:div w:id="1226599047">
          <w:marLeft w:val="547"/>
          <w:marRight w:val="0"/>
          <w:marTop w:val="0"/>
          <w:marBottom w:val="60"/>
          <w:divBdr>
            <w:top w:val="none" w:sz="0" w:space="0" w:color="auto"/>
            <w:left w:val="none" w:sz="0" w:space="0" w:color="auto"/>
            <w:bottom w:val="none" w:sz="0" w:space="0" w:color="auto"/>
            <w:right w:val="none" w:sz="0" w:space="0" w:color="auto"/>
          </w:divBdr>
        </w:div>
        <w:div w:id="1940288431">
          <w:marLeft w:val="547"/>
          <w:marRight w:val="0"/>
          <w:marTop w:val="0"/>
          <w:marBottom w:val="60"/>
          <w:divBdr>
            <w:top w:val="none" w:sz="0" w:space="0" w:color="auto"/>
            <w:left w:val="none" w:sz="0" w:space="0" w:color="auto"/>
            <w:bottom w:val="none" w:sz="0" w:space="0" w:color="auto"/>
            <w:right w:val="none" w:sz="0" w:space="0" w:color="auto"/>
          </w:divBdr>
        </w:div>
        <w:div w:id="2082603360">
          <w:marLeft w:val="547"/>
          <w:marRight w:val="0"/>
          <w:marTop w:val="0"/>
          <w:marBottom w:val="60"/>
          <w:divBdr>
            <w:top w:val="none" w:sz="0" w:space="0" w:color="auto"/>
            <w:left w:val="none" w:sz="0" w:space="0" w:color="auto"/>
            <w:bottom w:val="none" w:sz="0" w:space="0" w:color="auto"/>
            <w:right w:val="none" w:sz="0" w:space="0" w:color="auto"/>
          </w:divBdr>
        </w:div>
      </w:divsChild>
    </w:div>
    <w:div w:id="1547329541">
      <w:bodyDiv w:val="1"/>
      <w:marLeft w:val="0"/>
      <w:marRight w:val="0"/>
      <w:marTop w:val="0"/>
      <w:marBottom w:val="0"/>
      <w:divBdr>
        <w:top w:val="none" w:sz="0" w:space="0" w:color="auto"/>
        <w:left w:val="none" w:sz="0" w:space="0" w:color="auto"/>
        <w:bottom w:val="none" w:sz="0" w:space="0" w:color="auto"/>
        <w:right w:val="none" w:sz="0" w:space="0" w:color="auto"/>
      </w:divBdr>
    </w:div>
    <w:div w:id="1832981156">
      <w:bodyDiv w:val="1"/>
      <w:marLeft w:val="0"/>
      <w:marRight w:val="0"/>
      <w:marTop w:val="0"/>
      <w:marBottom w:val="0"/>
      <w:divBdr>
        <w:top w:val="none" w:sz="0" w:space="0" w:color="auto"/>
        <w:left w:val="none" w:sz="0" w:space="0" w:color="auto"/>
        <w:bottom w:val="none" w:sz="0" w:space="0" w:color="auto"/>
        <w:right w:val="none" w:sz="0" w:space="0" w:color="auto"/>
      </w:divBdr>
    </w:div>
    <w:div w:id="1845170245">
      <w:bodyDiv w:val="1"/>
      <w:marLeft w:val="0"/>
      <w:marRight w:val="0"/>
      <w:marTop w:val="0"/>
      <w:marBottom w:val="0"/>
      <w:divBdr>
        <w:top w:val="none" w:sz="0" w:space="0" w:color="auto"/>
        <w:left w:val="none" w:sz="0" w:space="0" w:color="auto"/>
        <w:bottom w:val="none" w:sz="0" w:space="0" w:color="auto"/>
        <w:right w:val="none" w:sz="0" w:space="0" w:color="auto"/>
      </w:divBdr>
    </w:div>
    <w:div w:id="19758688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13</TotalTime>
  <Pages>4</Pages>
  <Words>1009</Words>
  <Characters>5753</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Network Slicing and IMS</vt:lpstr>
    </vt:vector>
  </TitlesOfParts>
  <Company>Huawei Technologies</Company>
  <LinksUpToDate>false</LinksUpToDate>
  <CharactersWithSpaces>6749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Network Slicing and IMS</dc:title>
  <dc:subject/>
  <dc:creator>Huawei</dc:creator>
  <cp:keywords/>
  <dc:description/>
  <cp:lastModifiedBy>Uri Baniel</cp:lastModifiedBy>
  <cp:revision>6</cp:revision>
  <cp:lastPrinted>2003-09-26T03:29:00Z</cp:lastPrinted>
  <dcterms:created xsi:type="dcterms:W3CDTF">2018-05-20T21:23:00Z</dcterms:created>
  <dcterms:modified xsi:type="dcterms:W3CDTF">2018-05-21T18:31:00Z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(3)lnFr8oHFSpv61bKucYZIMskgHYjg1hb2hykZYiTUSzBKIuMGaEZy5xvX4+m3uAjmAztENWJJ
G9sOmUYNtkkxaCz2n+3TTNfvGz431qDUR80IKVl81fpaPf96E+Cos1qd2Ys8IM45d5kk79Jn
uNhvnC4/I6iILMmVCtzOgIU1vaCP7n2LI/uIVUWHHuQ9gr0urt/BISKHRjpsHXBlXmCQGxNy
cgCNY1rdCdmprE8xo1</vt:lpwstr>
  </property>
  <property fmtid="{D5CDD505-2E9C-101B-9397-08002B2CF9AE}" pid="3" name="_2015_ms_pID_7253431">
    <vt:lpwstr>koSQgrXzUITeGGwkMpv0MuPyKqWnvpdaf+p3zyw/31orRwk5dabe0q
+Nisf9fTHoLGDuygE7mL9QQ2MaXNLFpPdARRx69ata1XzBmwQ5dV4rZooMrwQKdvXs3ch4Tk
69wJ6vz9hbH/JNskPzdnYgwVEGvn0HVXJdWS2/qb27eEViCO/dOJrMEhskzK8CP9q+VBP1ce
I2q2JfXj32MsKzoPBLu6A7/DsxSU0oCffDCS</vt:lpwstr>
  </property>
  <property fmtid="{D5CDD505-2E9C-101B-9397-08002B2CF9AE}" pid="4" name="_2015_ms_pID_7253432">
    <vt:lpwstr>2+ObQ+752uFZ/Bp3Yonrxb4=</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1524183571</vt:lpwstr>
  </property>
</Properties>
</file>